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00" w:lineRule="atLeast"/>
        <w:ind w:right="0"/>
        <w:jc w:val="both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spacing w:line="560" w:lineRule="exact"/>
        <w:jc w:val="both"/>
        <w:rPr>
          <w:rFonts w:hint="default" w:ascii="宋体" w:hAnsi="宋体"/>
          <w:b/>
          <w:bCs/>
          <w:sz w:val="40"/>
          <w:szCs w:val="40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  <w:highlight w:val="none"/>
        </w:rPr>
      </w:pPr>
      <w:r>
        <w:rPr>
          <w:rFonts w:hint="eastAsia" w:ascii="宋体" w:hAnsi="宋体"/>
          <w:b/>
          <w:bCs/>
          <w:sz w:val="40"/>
          <w:szCs w:val="40"/>
          <w:highlight w:val="none"/>
        </w:rPr>
        <w:t>2023年平阳县县属国企公开招聘正式编制员工（第</w:t>
      </w:r>
      <w:r>
        <w:rPr>
          <w:rFonts w:hint="eastAsia" w:ascii="宋体" w:hAnsi="宋体"/>
          <w:b/>
          <w:bCs/>
          <w:sz w:val="40"/>
          <w:szCs w:val="40"/>
          <w:highlight w:val="none"/>
          <w:lang w:val="en-US" w:eastAsia="zh-CN"/>
        </w:rPr>
        <w:t>二</w:t>
      </w:r>
      <w:r>
        <w:rPr>
          <w:rFonts w:hint="eastAsia" w:ascii="宋体" w:hAnsi="宋体"/>
          <w:b/>
          <w:bCs/>
          <w:sz w:val="40"/>
          <w:szCs w:val="40"/>
          <w:highlight w:val="none"/>
        </w:rPr>
        <w:t>批）专业要求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00" w:lineRule="atLeast"/>
        <w:ind w:left="0" w:right="0" w:firstLine="640" w:firstLineChars="200"/>
        <w:jc w:val="both"/>
        <w:textAlignment w:val="auto"/>
        <w:rPr>
          <w:rFonts w:hint="default" w:ascii="仿宋_GB2312" w:eastAsia="仿宋_GB2312" w:cs="仿宋_GB2312"/>
          <w:kern w:val="0"/>
          <w:sz w:val="32"/>
          <w:szCs w:val="32"/>
          <w:shd w:val="clear" w:fill="FFFFFF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平阳县城市建设投资有限公司、平阳县兴阳控股集团有限公司、平阳县临港控股有限公司、平阳县水利发展投资有限公司、平阳县国有粮食收储有限公司、温州长安集团有限公司、平阳县国新综合能源有限公司、平阳县中诚控股集团有限公司等8家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平阳县县属国企公开招聘员工专业资格审查办法，本着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相近、相似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和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宜宽不宜窄，有利于人才选拔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的原则进行专业条件审核；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目录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中未列入的专业或各高校新设专业，与岗位要求的专业相近似的，可根据实际情况予以从宽认定。本办法未尽事宜，由招聘单位负责解释。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-13" w:leftChars="0" w:firstLine="643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工程管理（岗位代码001）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lang w:val="en-US" w:eastAsia="zh-CN"/>
        </w:rPr>
        <w:t>研</w:t>
      </w: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究生：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建筑电气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与智能化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工程管理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供热、供燃气、通风及空调工程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建设工程管理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建筑与土木工程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节能工程与楼宇智能化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结构工程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土木工程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土木工程规划与管理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土木工程建造与管理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智慧城市建造与管理；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本科：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工程管理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土木工程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工民建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工业与民用建筑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建筑工程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建筑设施智能技术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建筑智能检测与修复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工程结构分析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给排水科学与工程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建筑电气与智能化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建筑电气与智能化工程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电力工程与管理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电力工程及自动化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智能建造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智能建造工程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给水排水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给排水工程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给水排水工程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建设工程管理；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专科：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建筑工程技术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地下工程与隧道工程技术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基础工程技术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地下与隧道工程技术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土木工程检测技术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混凝土构件工程技术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建筑钢结构工程技术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钢结构建造技术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建筑设备工程技术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供热通风与空调工程技术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供热通风与卫生技术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机电安装工程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装配式建筑工程技术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智能建造技术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建筑电气工程技术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建筑智能化工程技术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楼宇智能化工程技术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工业设备安装工程技术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建筑水电技术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电力工程管理、设备安装技术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建筑消防技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建设工程管理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建筑工程管理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建筑工程项目管理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国际工程造价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建筑经济管理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建筑经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济信息化管理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建设项目信息化管理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工业与民用建筑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建筑工程质量与安全技术管理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工程质量监督与管理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工程监理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建设工程监理。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-13" w:leftChars="0" w:firstLine="643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纪检监察员（岗位代码002）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left="0" w:leftChars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本科：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法学、法律、律师、政治学与行政学、政治学、经济学与哲学、经济犯罪侦查、安全防范、高级文秘、文秘与办公自动化；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left="0" w:leftChars="0"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研究生放宽至以下法学类、政治学类：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法学类：比较法学、边疆学（边疆政治学，边疆经济学，边疆社会学，边疆史地）、财税法学、传媒法制、法经济学、法律史、法律文化、法律与金融、法律职业伦理、法行政学、法学、诉讼法、经济法、法学理论、法与经济学、法治文化、公安法学、国际法商英语、国际法、国际法学、国际公法、国际私法、国际经济法、国际政治与国际法治、国家安全法学、国家安全学、海洋法学、环境与资源保护法学、监察法学、金融法学、金融服务法、经济法学、警事法学、军事法学、劳动法学与社会保障法学、劳动关系学、老年教育与老年法学、立法学、马克思主义法治思想中国化研究、民商法学、民族法学、人工智能法学、人权法学  商法、社会法学、社会工作与社会政策、社会治理法学、世界贸易组织法、司法鉴定、司法鉴定学、诉讼法学、网络法学、宪法学与行政法学、刑法学、侦查学、证据法学、知识产权、知识产权法、知识产权法学、知识产权与人工智能法学、质量法学、治安学、中国民族法学、法律、法律（法学）、法律（非法学）；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政治学类：比较政治、比较政治学、比较政治与区域国别、党内法规学、法治理论与实践、法治政府研究、公共外交与文化传播、公共政策与公共管理、国际安全、国际公共管理、国际关系、国际关系与国际法、国际政治、国际政治经济学、国际组织与国际公共政策、国际组织与全球治理、国家安全学、国家安全战略与管理、国家监察学、科学社会主义与国际共产主义运动、民族政治与公共行政、区域国别研究、全球学、全球治理、社会管理、台港澳政治、统一战线学、外交学、网络空间治理、行政学、政府经济学、政府治理与公共政策、政治传播与政府公关、政治学、政治学理论、政治哲学与思想史、中共党史、党的学说与党的建设、中共党史党建学、中国学、中国政治、中外政治制度、纪检监察学、国际事务、区域国别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-13" w:leftChars="0" w:firstLine="643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投资发展专员（岗位代码003）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本科：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经济学、经济工程、金融学、金融管理、投资学、经济与金融、房地产投资与策划；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研究生放宽至以下理论经济学类、应用经济学类：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理论经济学类：比较经济体制学、比较政治经济学、发展经济学、法律经济学、管理经济学、规制经济学、国际公共采购学、国际经济学、互联网经济、互联网经济学、经济史、经济思想史、可持续发展经济学、理论经济学、马克思主义与中国经济社会发展、民族发展经济学、能源经济学、企业经济学、人口、资源与环境经济学、实验经济学、世界经济、网络经济学、西方经济学、政治经济学、转轨经济学、资源与环境经济学、区域国别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应用经济学类：保险学、保险、财政学、产业经济学、城市经济学、城市经济与管理、城市与房地产经济学、传媒经济学、大数据金融、发展经济学、法律经济学、房地产经济学、房地产经济与管理、风险管理与精算、公共经济与管理、公共经济制度与政策、管制经济学、国防经济、国际金融学、国际贸易、国际贸易学、国际文化贸易、国民经济动员学、国民经济学、国土资源与生态经济学、合作经济、互联网金融、互联网金融学、技术经济学、健康经济学、金融工程、金融工程学、金融科技、金融贸易电子商务、金融数学与金融工程、金融、金融学、金融与风险统计、精算学、经济大数据分析、经济数学、空间经济学、劳动经济学、流通经济学、流通经济与管理、能源经济、能源经济学、能源与气候经济、农村经济学、农业经济学、区域经济学、全球价值链、全球经济治理、商务英语研究、商业大数据分析、商业经济学、数理金融学、数量经济学、税收学、资产评估、税务、税务学、统计学、应用统计、投资经济、投资经济学、投资学、消费经济学、信用管理、应用经济学、运输经济与物流、政策性金融学、资源环境与循环经济、自由贸易区理论与实务、国际商务、数字经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-13" w:leftChars="0" w:firstLine="643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经营管理人员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岗位代码004）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Times New Roman" w:hAnsi="Times New Roman" w:eastAsia="仿宋_GB2312" w:cs="仿宋_GB2312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仿宋_GB2312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研究生：</w:t>
      </w:r>
      <w:r>
        <w:rPr>
          <w:rFonts w:hint="default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产业经济学、城市经济学、城市经济与管理、城市与房地产经济学、发展经济学、房地产经济学、房地产经济与管理、公共经济与管理、公共经济制度与政策、商业大数据分析、商业经济学、投资经济、投资经济学、投资学、消费经济学、工商管理、公共经济与管理、市场营销、市场营销管理、市场营销学、营销管理、市场营销与危机管理、国际商务、资产评估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仿宋_GB2312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本科：</w:t>
      </w:r>
      <w:r>
        <w:rPr>
          <w:rFonts w:hint="default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工商管理、市场营销、国际市场营销、国际商务、资产评估、物业管理、经济与工商管理、商务策划管理、商务管理、经济学、商务经济学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-13" w:leftChars="0" w:firstLine="643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讲解员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（岗位代码005）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Times New Roman" w:hAnsi="Times New Roman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b/>
          <w:bCs/>
          <w:kern w:val="0"/>
          <w:sz w:val="32"/>
          <w:szCs w:val="32"/>
          <w:lang w:val="en-US" w:eastAsia="zh-CN"/>
        </w:rPr>
        <w:t>研究生：</w:t>
      </w:r>
      <w:r>
        <w:rPr>
          <w:rFonts w:hint="default" w:ascii="Times New Roman" w:hAnsi="Times New Roman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比较文学与世界文学、创造性写作、地域文化与文学、都市文化学、对外汉语、对外汉语教学、儿童文学、高级秘书与行政助理学、格萨尔学、古典学、国学、海外华语及华文教学、汉外对比语言学、汉语国际传播、汉语国际教育、汉语言文化国际教育、中国文学与文化、汉语言文字学、华语与华文教育、跨语言文化研究、媒体语言学、民族文学与新闻传播学、闽南民俗文化与民间文艺、闽南文化与家族社会、区域文化与中国文学、少数民族文化传播、审美文化与文学、台湾文化研究、文化产业、文化传播、文化传播与媒介、文化传播与文化产业学、文化创意学、文化创意与文化产业、文化研究、文化与传媒、文体学、文体研究与文学教育、文学阐释学、文学人类学、文学与文化产业管理、文艺学、文艺与传媒、文艺与文化传播学、戏剧影视文学、现代汉语语言学、写作理论与实践、写作学、心理语言学、艺术人类学与民间文学、音乐文学、应用文体学、语文教育、语言病理学、语言文字测试学、语言学及应用语言学、语言政策与语言规划、语言智能与技术、中国古代文学、中国古典文献学、中国民间文学、中国少数民族文献学、中国少数民族语言文学、中国文学古今演变、中国文学批评史、中国现当代文学、中国语言文学、中华文化国际传播、德语语言文学、俄语语言文学、法语语言文学、翻译学、日语语言文学、商务英语研究、外国语言文学、外国语言学及应用语言学、英语教育、英语语言文学、德语笔译、德语口译、俄语笔译、俄语口译、法语笔译、法语口译、翻译、日语笔译、日语口译、英语笔译、英语口译、播音主持艺术学、旅游管理、酒店管理学</w:t>
      </w:r>
      <w:r>
        <w:rPr>
          <w:rFonts w:hint="eastAsia" w:ascii="Times New Roman" w:hAnsi="Times New Roman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Times New Roman" w:hAnsi="Times New Roman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b/>
          <w:bCs/>
          <w:kern w:val="0"/>
          <w:sz w:val="32"/>
          <w:szCs w:val="32"/>
          <w:lang w:val="en-US" w:eastAsia="zh-CN"/>
        </w:rPr>
        <w:t>本科：</w:t>
      </w:r>
      <w:r>
        <w:rPr>
          <w:rFonts w:hint="default" w:ascii="Times New Roman" w:hAnsi="Times New Roman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汉语言文学、汉语言、汉语言文学教育、汉语国际教育、中文国际教育、中国少数民族语言文学、古典文献、古典文献学、应用语言学、对外汉语、秘书学、高级文秘、涉外文秘、文秘与办公自动化、中国语言文化、中国语言与文化、手语翻译、英语、应用英语、商贸英语、经贸英语、外贸英语、英语（师范）、俄语、应用俄语、德语、法语、语言学、日语、应用日语、应用韩语、翻译、商务英语、应用外语、播音与主持艺术、播音与主持、旅游管理、酒店管理、旅游规划与设计、会展经济与管理、旅游管理与服务教育</w:t>
      </w:r>
      <w:r>
        <w:rPr>
          <w:rFonts w:hint="eastAsia" w:ascii="Times New Roman" w:hAnsi="Times New Roman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b/>
          <w:bCs/>
          <w:kern w:val="0"/>
          <w:sz w:val="32"/>
          <w:szCs w:val="32"/>
          <w:lang w:val="en-US" w:eastAsia="zh-CN"/>
        </w:rPr>
        <w:t>专科：</w:t>
      </w:r>
      <w:r>
        <w:rPr>
          <w:rFonts w:hint="default" w:ascii="Times New Roman" w:hAnsi="Times New Roman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旅游管理、涉外旅游、导游、旅行社经营管理、旅行社经营与管理、景区开发与管理、智慧景区开发与管理、酒店管理、酒店管理与数字化运营、休闲服务与管理、智慧旅游技术应用、研学旅行管理与服务、定制旅行管理与服务、民宿管理与运营、历史文化旅游、葡萄酒营销与服务、葡萄酒文化与营销、茶艺与茶文化、会展策划与管理、文秘、文秘速录、汉语、中文、商务英语、应用意大利语、国际商务日语、应用英语、旅游英语、商务日语、应用日语、旅游日语、应用韩语、应用俄语、应用法语、应用德语、播音与主持、主持与播音</w:t>
      </w:r>
      <w:r>
        <w:rPr>
          <w:rFonts w:hint="eastAsia" w:ascii="Times New Roman" w:hAnsi="Times New Roman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default" w:ascii="Times New Roman" w:hAnsi="Times New Roman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六、党务（岗位代码006）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研究生：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公共政策、公共治理与公共政策、国际发展政策与治理、国家安全管理、可持续发展管理、劳动关系、领导科学、马克思主义国家治理理论与政务管理、社会政策与社会管理、当代马克思主义经济理论、党的建设、党的历史与理论、国外马克思主义研究、经济哲学、马克思主义发展史、马克思主义法学、马克思主义基本原理、马克思主义理论、马克思主义与女性主义、马克思主义中国化研究、青年马克思主义者培养研究、社会发展与公共政策、社会服务与管理、社会工作与社会法治、社会政策与社会法、社会主义法治教育与传播研究、生态设计与技术、思想政治教育、中国近现代社会治理、中国近现代史基本问题研究、行政管理、公共管理、社会保障、公共关系学、公共安全管理、科学社会主义与国际共产主义运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本科：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公共事业管理、行政管理、行政管理学、经济与行政管理、公共政策学、公共管理、社会保障、劳动关系、劳动与社会保障、劳动和社会保障、公共关系学、国防教育与管理、公共安全管理、党务工作、科学社会主义、科学社会主义与国际共产主义运动、中国革命史与中国共产党党史、中国共产党历史、中国共产党党史、思想政治教育、马克思主义理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七、文秘（岗位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代码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007）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专业不限；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汉语言文学、汉语言、汉语言文学教育、汉语国际教育、中文国际教育、古典文献、古典文献学、应用语言学、对外汉语、秘书学、高级文秘、涉外文秘、文秘与办公自动化、中国语言文化、中国语言与文化、新闻学、广播电视学、广播电视新闻学、广播电视新闻、广告学、传播学、新闻与传播、信息传播与策划、编辑出版学、网络与新媒体、传媒策划与管理、新媒体与信息网络、媒体创意、国际新闻与传播、全媒体新闻采编与制作、人力资源管理、公共事业管理、行政管理、行政管理学、党务工作、档案管理、哲学、经济学、法学、法律、律师、社会学、社会工作、社会工作与管理、马克思主义理论、教育学、人文教育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专科：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网络新闻与传播、版面编辑与校对、出版策划与编辑、新闻采编与制作、广播影视节目制作、传播与策划、全媒体广告策划与营销、语文教育、小学语文教育、文化教育、综合文科教育、汉语、中文、社会工作、党务工作、人力资源管理、行政管理学、行政管理、文秘、文秘速录、现代文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  <w:t>八、财务（岗位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代码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  <w:t>008）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财政学、金融学、会计学、财务管理、会计信息技术、财务会计与审计、国际会计、财务会计教育、法学（法务会计）、审计学、审计学（ACCA方向）、会计、金融工程、保险学、经济学、税收学、国际经济与贸易、财务信息管理、会计电算化、财务电算化、会计与统计核算、会计与审计、审计实务、统计实务、会计信息技术、涉外会计、财会、国际会计、税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九、水利工程建设管理（岗位代码009、010、014、017）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研究生：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水工结构工程、水环境学、水利工程、水利水电工程、水利水电工程管理、水利水电建设与管理、水利信息技术、水力学及河流动力、水土保持工程、水文学及水资源、水信息学、水灾害与水安全、土木水利、工程财务与造价管理、水文学与水资源、工程管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本科：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水利水电工程、水利水电设备及自动化、水文与水资源工程、水文与水资源工程技术、水文地质、水文学与水资源、水文学及水资源、水资源与海洋工程、水务工程、水利科学与工程、智慧水利工程、生态水利工程、工程造价、工程造价管理、工程管理、农业水利工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专科：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水信息技术、水利工程、水利、农村水利技术、智慧水利技术、水利工程实验与检测技术、水利工程施工技术、水利水电建筑工程、城市水利、水利水电工程技术、水利水电工程管理、水利水电工程智能管理、水利水电工程造价管理、工程造价、国际工程造价、水文与水资源工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  <w:t>财务（岗位代码011）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  <w:t>研究生：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/>
        </w:rPr>
        <w:t>财政学、大数据金融、国际金融学、互联网金融、互联网金融学、金融工程、金融工程学、金融、金融学、税务、税务学、财务管理、公司金融、会计、会计学、审计学、财政学、投资学、税收学；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  <w:t>本科：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/>
        </w:rPr>
        <w:t>财政学、互联网金融、金融工程、金融、金融学、税务、财务管理、会计、会计学、审计、审计学、投资学、会计信息技术、财务会计与审计、国际会计、财务会计教育、财政学、税收学、金融管理、经济与金融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  <w:t>专科：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/>
        </w:rPr>
        <w:t>互联网金融、税务、财务管理、会计、会计学、会计信息技术、金融管理、财务信息管理、涉外会计、财务电算化、会计电算化、审计、审计实务、会计与审计、会计信息管理、财务会计统计、财务会计与统计、会计与统计核算、统计与会计核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十一、融资专员（岗位代码012）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财政学、产业经济学、城市经济学、公共经济与管理、国际金融学、国际贸易、国际贸易学、国民经济动员学、国民经济学、互联网金融、互联网金融学、技术经济学、金融工程、金融工程学、金融科技、金融贸易电子商务、金融数学与金融工程、金融、金融学、金融与风险统计、精算学、区域经济学、税收学、资产评估、税务、税务学、经济统计学、数字经济、网络经济学、投资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经济学、经济统计学、国民经济管理、商务经济学、经济工程、数字经济、网络经济学、财税、财税大数据应用、财政学、税务、税收学、金融、金融学、金融工程、投资学、金融保险、金融数学、金融管理、经济与金融、精算学、互联网金融、金融科技、金融科技应用、国际贸易、国际经济与贸易、贸易经济、经济贸易、资产评估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专科：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财政、财税大数据应用、税务、资产评估与管理、政府采购管理、金融管理与实务、金融管理、金融服务与管理、资产评估、信托与租赁、国际贸易、互联网金融、金融保险、金融科技应用、国际经济与贸易、经济贸易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十二、文秘（岗位代码013）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中国现当代文学、中国语言文学、中国古代文学、比较文学与世界文学、语言学及应用语言学、汉语言文字学、写作理论与实践、写作学、编辑出版学、新闻学、工商管理、行政管理、档案学；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汉语言文学、汉语言、汉语言文学教育、应用语言学、秘书学、高级文秘、涉外文秘、文秘与办公自动化、中国语言文化、中国语言与文化、行政管理、行政管理学、劳动和社会保障、档案学、档案管理、工商管理、商务管理、编辑出版学、新闻学、经济与行政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专科：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公共关系、经济与行政管理、行政管理学、行政管理、文秘、文秘速录、现代文秘、商务管理、档案管理。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十三、机电设备运行管理（岗位代码015、016）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firstLine="643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机械电子工程、机械设计及理论、机械制造及其自动化、装备智能化及安全工程、机械、电工理论与新技术、电机与电器、电力电子与电力传动、电力工程经济与管理、电力经济与管理、电力系统及其自动化、电力信息技术、电力信息与通信技术、电气工程、电气系统检测与控制、高电压与绝缘技术、智能电网信息与通信工程、智能电网与控制、机械工程、农业电气化与自动化、机械设计与制造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firstLine="643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机械工程、制造工程、机械制造及自动化、机械工程及自动化、机械工程及其自动化、机械设计制造及自动化、机械设计制造及其自动化、制造自动化与测控技术、电气工程及其自动化、电气工程与自动化、电气信息工程、工业电气自动化、农业电气化与自动化、工业自动化、电气自动化、智能电网信息工程、智能电网工程技术、电气工程与智能控制、电机电器智能化、电力工程及自动化、自动化、电气工程及自动化、智能控制技术、自动化技术与应用、水利水电设备及自动化、机械电子工程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firstLine="643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专科：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发电厂及电力系统、电厂设备运行与维护、供用电技术、电力系统自动化技术、高压输配电线路施工运行与维护、输配电工程技术、输变电工程技术、电力电子技术、电力系统继电保护与自动化技术、电力系统继电保护技术、电力系统继电保护与自动化、水电站机电设备与自动化、电网监控技术、水电站与电力网、水电站与电力网技术、农村电气化技术、农业电气化技术、机械设计与制造、机械制造与自动化、电机与电气、机械制造及自动化、电机与电器技术、机电设备安装技术、机电设备技术、机电设备维修与管理、电气设备应用与维护、机电一体化技术、智能机电技术、电气自动化技术、电力系统自动化技术、电气测控技术、电气工程技术、发电运行技术、小型水电站及电力网、供用电技术、水电站动力设备与管理、水电站动力设备、水电站设备安装与管理、水电站设备与管理、水电站电气设备、水电站运行与管理、水电站运行与智能管理、机电设备运行与维护、机电排灌设备与管理、水利机电设备运行与管理、水利机电设备智能管理、智能控制技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firstLine="0" w:firstLineChars="0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十四、粮食仓储管理员（岗位代码018)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专业不限。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十五、办公室文员（岗位代码019)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专业不限；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汉语言文学、汉语言、汉语言文学教育、汉语国际教育、中文国际教育、中国少数民族语言文学、古典文献、古典文献学、应用语言学、对外汉语、秘书学、高级文秘、涉外文秘、文秘与办公自动化、中国语言文化、中国语言与文化、新闻学、广播电视新闻学、广播电视新闻、传播学、新闻与传播、信息传播与策划、网络与新媒体、传媒策划与管理、新媒体与信息网络、国际新闻与传播、全媒体新闻采编与制作、公共事业管理、保密管理、人力资源管理、劳动关系、行政管理、行政管理学、劳动和社会保障、党务工作、档案学、档案管理、经济与行政管理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专科：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网络新闻与传播、新闻采编与制作、融媒体技术与运营、网络直播与运营、影视多媒体技术、传播与策划、全媒体广告策划与营销、党务工作、公共关系、电子政务、人力资源管理、网络舆情监测、公共事务管理、经济与行政管理、行政管理学、行政管理、文秘、文秘速录、现代文秘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十六、财务（岗位代码020）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工程财务与造价管理、农村财务管理、财务学、财政学、金融学、税收学、税务、税务学、统计学、财务管理、会计、会计学、审计学、会计信息技术、经济学、经济统计学；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财政学、金融学、税收学、税务、税务学、统计学、财务管理、会计、会计学、审计学、会计信息技术、财务会计与审计、国际会计、大数据与会计、大数据与财务管理、经济学、经济统计学、财税、财税大数据应用、金融管理、国际经济与贸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专科：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会计、大数据与会计、财务管理、大数据与财务管理、财税大数据应用、金融管理、国际经济与贸易、财务信息管理、财务电算化、会计与审计、会计信息管理、财务会计与统计、财务会计统计、税务、会计学、会计信息技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数据管理员（岗位代码021）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研究生：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计算机科学与技术、计算机软件与理论、计算机网络与信息安全、计算机系统结构、计算机应用技术、计算机技术；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 xml:space="preserve">    本科：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计算机科学与技术、计算机及应用、计算机应用工程、计算机及软件、电子与计算机工程、计算机应用技术、计算机网络技术、计算机网络管理、计算机网络与安全管理、计算机多媒体技术、信息安全与管理；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 xml:space="preserve">    专科：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计算机应用技术、计算机网络管理、计算机网络与安全管理、计算机信息管理、计算机硬件与外设、计算机系统维护、网络系统管理、计算机系统与维护、计算机速录、计算机应用与维护、计算机应用、软件与信息服务、信息安全与管理、云计算技术与应用、云计算技术应用、大数据技术与应用、大数据技术、计算机网络技术、计算机网络管理、计算机网络与安全管理、计算机多媒体技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黑体" w:eastAsia="黑体" w:cs="黑体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十八、财务（岗位代码022）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研究生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</w:rPr>
        <w:t>会计学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会计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、审计、审计学、财务审计与风险管理、统计学、税务、税务学、税收学、金融、金融学、财政学、精算学、工程财务与造价管理、农村财务管理、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财务管理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本科：</w:t>
      </w:r>
      <w:r>
        <w:rPr>
          <w:rFonts w:hint="eastAsia" w:ascii="仿宋" w:hAnsi="仿宋" w:eastAsia="仿宋"/>
          <w:sz w:val="32"/>
          <w:szCs w:val="32"/>
          <w:highlight w:val="none"/>
        </w:rPr>
        <w:t>会计、会计学、财务会计与审计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财务管理、审计学、财务会计教育、会计信息技术、大数据与会计、大数据与财务管理、大数据与审计、法学（法务会计）、国际会计、统计学、财务管理、工程审计、财税、财政学、税务、税收学、统计学、金融、金融学、精算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专科：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会计、会计学、大数据与会计、会计电算化、涉外会计、</w:t>
      </w:r>
      <w:r>
        <w:rPr>
          <w:rFonts w:hint="eastAsia" w:ascii="仿宋" w:hAnsi="仿宋" w:eastAsia="仿宋"/>
          <w:sz w:val="32"/>
          <w:szCs w:val="32"/>
          <w:highlight w:val="none"/>
        </w:rPr>
        <w:t>财政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税务、财务管理、大数据与财务管理、财务信息管理、财务电算化、会计电算化、审计、大数据与审计、审计实务、会计与审计、会计信息管理、会计信息技术、财务会计与统计、财务会计统计、卫生财会统计、会计与统计核算、统计与会计核算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税务、部队财务会计、司法会计。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十九、企业管理（岗位代码023）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研究生：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专业不限；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经济学、国际经济与贸易、财政学、金融学、国民经济管理、贸易经济、保险、金融工程、税务、网络经济学、投资学、环境资源与发展经济学、资源与环境经济学、国际文化贸易、会展经济与管理、经济与行政管理、经济与工商管理、工商管理、经济统计学、商务经济学、能源经济、保险学、金融数学、经济与金融、资产评估、现代农业管理、国际市场营销、金融保险、国际贸易、市场营销、金融、统计学、税收学、信息与计算科学、财务管理、自动化、物联网工程；信用管理、公安管理学、管理科学、信息管理与信息系统、人力资源管理、行政管理、政治学与行政学、公共事业管理、社会保障、劳动与社会保障、劳动和社会保障、土地资源管理、公共关系学、公共政策学、城市管理、公共管理、文化产业管理、文化艺术事业管理、会展经济与管理、国防教育与管理、航运管理、劳动关系、公共安全管理、信息资源管理、资源环境与城乡规划管理、乡镇企业管理、城市管理与监察、工商行政管理、管理科学与工程、交通管理、档案学、保密管理、管理工程、档案管理、卫生事业管理、工程管理、社会工作、社会学、行政管理学；工业工程、工程管理、工程造价、工程造价管理、房地产经营管理、产品质量工程、项目管理、财务管理、人力资源管理、文化产业管理、旅游管理、商品学、审计学、电子商务、物流、电子商务物流、物流管理、物流工程、国际物流、物流与供应链管理、国际商务、特许经营管理、连锁经营管理、商务策划管理、酒店管理、物业管理、物业设施管理、会计学、艺术设计、劳动关系、采购管理、标准化工程、质量管理工程、房地产开发与管理、保密管理、会展经济与管理、体育经济与管理、金融管理、国际市场营销、管理工程、市场营销教育、财务会计教育、销售管理、商务管理、安全工程、环境科学与工程、生态学、汽车服务工程、高级文秘、经济与贸易、民政管理、国土资源管理、工商企业管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专科：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财政、财务管理、税务、金融管理与实务、国际金融、金融与证券、金融保险、金融与保险、保险实务、医疗保险实务、资产评估、商务经纪与代理、产权交易与实务、信用管理、国际贸易、经济贸易、社会工作、社区管理与服务、公共关系、商检技术、公共事务管理、民政管理、行政管理、行政管理学、人力资源管理、劳动与社会保障、国土资源管理、文化事业管理、文化市场经营与管理、图书档案管理、交通管理、公共安全管理、防火管理、电子政务、经济信息管理、灾害救援与管理、客运站务、知识产权管理、文化艺术管理、教育管理、档案管理、经济与行政管理、计算机网络技术、国际经济与贸易、保险、国际文化贸易、金融管理、国际商务、工程造价、城市管理与监察、旅游管理、酒店管理、物业设施管理、会计学、艺术设计、市场营销、网络营销、市场开发与营销、营销与策划、电子商务、工商企业管理、工商行政管理、商务管理、连锁经营管理、物流、电子商务物流、物流管理、物业管理、企业资源计划管理、招商管理、采购供应管理、项目管理、乡镇企业管理、会展策划与管理、经济管理、数字媒体设备管理、物流园区金融管理、商务信息管理、国际工程物流管理、国际质量管理体系认证、知识产权管理、运动休闲服务与管理、建筑工程管理、城市轨道交通运营管理、交通运营管理、文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二十、工程管理（岗位代码024）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专业不限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建筑工程、土木工程、城乡规划、建筑设计、建筑学、工民建、城市规划、交通土建工程、道路与桥梁工程、交通工程、工程造价、城市管理、工程管理、建设工程管理、给水排水工程、建筑环境与设备工程、景观建筑设计、建筑装饰工程、市政工程、城市设施智慧管理、给排水科学与工程、给水排水、电力工程与管理、电力工程及自动化、工程力学、工业与民用建筑、水务工程、工程造价管理、城市地下空间工程、城市地下工程、道路桥梁与渡河工程、、道路与桥梁工程、勘查技术与工程、勘察技术与工程、水利水电工程、道路与桥梁工程、勘查技术与工程、勘察技术与工程、水利水电工程、给排水工程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专科：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建筑工程技术，地下与隧道工程技术，土木工程检测技术，建筑钢结构工程技术，城乡规划，村镇建设与管理，城市信息化管理，建设工程管理，工程造价，建筑经济管理，建设项目信息化管理，建设工程监理，市政工程技术，城市燃气工程技术，给排水工程技术，环境卫生工程技术，水利工程，水利水电工程技术，水利水电工程管理，水利水电建筑工程，机电排灌工程技术，港口航道与治河工程，水务管理，建筑设计，工业与民用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二十一、财务（岗位代码025）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研究生：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工程财务与造价管理、农村财务管理、财务学、财政学、税收学、税务、税务学、统计学、财务管理、会计、会计学、审计学、会计信息技术、经济学、经济统计学、金融、金融学、金融管理、公司金融；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本科：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财政学、金融、金融学、经济与金融、税收学、税务、税务学、统计学、财务管理、会计、会计学、审计学、会计信息技术、财务会计与审计、国际会计、大数据与会计、大数据与财务管理、经济学、经济统计学、财税、财税大数据应用、金融管理、国际经济与贸易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二十二、投融资（岗位代码026）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研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究生：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比较经济体制学、比较政治经济学、发展经济学、法律经济学、管理经济学、规制经济学、国际公共采购学、国际经济学、互联网经济、互联网经济学、经济史、经济思想史、可持续发展经济学、理论经济学、马克思主义与中国经济社会发展、民族发展经济学、能源经济学、企业经济学、人口、资源与环境经济学、实验经济学、世界经济、网络经济学、西方经济学、政治经济学、转轨经济学、资源与环境经济学、区域国别学、保险学、保险、财政学、产业经济学、城市经济学、城市经济与管理、城市与房地产经济学、传媒经济学、大数据金融、发展经济学、法律经济学、房地产经济学、房地产经济与管理、风险管理与精算、公共经济与管理、公共经济制度与政策、管制经济学、国防经济、国际金融学、国际贸易、国际贸易学、国际文化贸易、国民经济动员学、国民经济学、国土资源与生态经济学、合作经济、互联网金融、互联网金融学、技术经济学、健康经济学、金融工程、金融工程学、金融科技、金融贸易电子商务、金融数学与金融工程、金融、金融学、金融与风险统计、精算学、经济大数据分析、经济数学、空间经济学、劳动经济学、流通经济学、流通经济与管理、能源经济、能源经济学、能源与气候经济、农村经济学、农业经济学、区域经济学、全球价值链、全球经济治理、商务英语研究、商业大数据分析、商业经济学、数理金融学、数量经济学、税收学、资产评估、税务、税务学、统计学、应用统计、投资经济、投资经济学、投资学、消费经济学、信用管理、应用经济学、运输经济与物流、政策性金融学、资源环境与循环经济、自由贸易区理论与实务、国际商务、数字经济、管理统计学、经济统计学、流通工程与技术管理、统计学、应用统计、工程财务与造价管理、农村财务管理、财务学、财务管理、会计、会计学、审计学、会计信息技术、经济学、经济统计学、公司金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本科：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经济学、统计学、经济统计学、国民经济管理、资源与环境经济学、环境资源与发展经济学、商务经济学、能源经济、海洋经济学、体育经济、劳动经济学、经济工程、数字经济、网络经济学、财税、财税大数据应用、财政学、税务、税收学、金融、金融学、金融工程、保险、保险学、投资学、金融保险、金融数学、信用管理、金融管理、经济与金融、精算学、互联网金融、金融科技、金融科技应用、国际贸易、国际经济与贸易、贸易经济、经济贸易、国际文化贸易、财务管理、会计、会计学、审计学、会计信息技术、财务会计与审计、国际会计、大数据与会计、大数据与财务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二十三、工程管理（岗位代码027）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土木工程、建筑学、城乡规划、城市规划、城市规划与管理、交通工程、城市管理、工程管理、建设工程管理、城市规划与设计、结构工程、建筑与土木工程、建筑、土木工程规划与管理、土木工程建造与管理、道路交通工程与灾害防治、建筑设计及其理论、绿色建筑环境技术、智慧城市建造与管理、道路与铁道工程、节能工程与楼宇智能化、岩土工程、桥梁与隧道工程、城市地下空间工程、水利水电工程、工程财务与造价管理、工程与项目管理、土木水利、水利工程、水利水电工程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43" w:firstLineChars="200"/>
        <w:textAlignment w:val="auto"/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本科：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建筑工程、土木工程、城乡规划、建筑设计、建筑学、工民建、资源环境与城乡规划管理、城市规划、交通土建工程、道路与桥梁工程、交通工程、工程造价、城市管理、工程管理、建设工程管理、给水排水工程、城市规划与管理、建筑环境与设备工程、景观建筑设计、建筑装饰工程、市政工程、城市设施智慧管理、给排水科学与工程、给水排水、电力工程与管理、电力工程及自动化、工程力学、工业与民用建筑、水务工程、工程造价管理、城市地下空间工程、城市地下工程、道路桥梁与渡河工程、道路与桥梁工程、勘查技术与工程、勘察技术与工程、水利水电工程、给排水工程、景观设计、城市管理与监察、物业设施管理、物业管理、现代物业管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009823"/>
    <w:multiLevelType w:val="singleLevel"/>
    <w:tmpl w:val="A5009823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61E033"/>
    <w:multiLevelType w:val="singleLevel"/>
    <w:tmpl w:val="5461E033"/>
    <w:lvl w:ilvl="0" w:tentative="0">
      <w:start w:val="1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abstractNum w:abstractNumId="2">
    <w:nsid w:val="605D49C1"/>
    <w:multiLevelType w:val="singleLevel"/>
    <w:tmpl w:val="605D49C1"/>
    <w:lvl w:ilvl="0" w:tentative="0">
      <w:start w:val="1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ZTkzZWIwMDYxY2VlOTI5ZDAyZTNkNjAxNmQ1ZmUifQ=="/>
  </w:docVars>
  <w:rsids>
    <w:rsidRoot w:val="00000000"/>
    <w:rsid w:val="0208079D"/>
    <w:rsid w:val="0C0659BC"/>
    <w:rsid w:val="0EC45A02"/>
    <w:rsid w:val="11382F63"/>
    <w:rsid w:val="1EF674B5"/>
    <w:rsid w:val="1F8F3352"/>
    <w:rsid w:val="218617B3"/>
    <w:rsid w:val="2501636C"/>
    <w:rsid w:val="26C6166C"/>
    <w:rsid w:val="2FBC2844"/>
    <w:rsid w:val="31F34C3A"/>
    <w:rsid w:val="36243181"/>
    <w:rsid w:val="3783480A"/>
    <w:rsid w:val="41101D0A"/>
    <w:rsid w:val="45A07456"/>
    <w:rsid w:val="4D5A3BEB"/>
    <w:rsid w:val="54146A2B"/>
    <w:rsid w:val="5560589C"/>
    <w:rsid w:val="59B05F22"/>
    <w:rsid w:val="59CC1752"/>
    <w:rsid w:val="63C82F8A"/>
    <w:rsid w:val="641066DF"/>
    <w:rsid w:val="645B2B2A"/>
    <w:rsid w:val="64BE438D"/>
    <w:rsid w:val="66386A26"/>
    <w:rsid w:val="6A331AFD"/>
    <w:rsid w:val="6AAC1E7F"/>
    <w:rsid w:val="6C31572D"/>
    <w:rsid w:val="724A66D2"/>
    <w:rsid w:val="75222DF3"/>
    <w:rsid w:val="75CB2C74"/>
    <w:rsid w:val="77DA1086"/>
    <w:rsid w:val="7BB6D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文星简小标宋"/>
      <w:sz w:val="44"/>
      <w:szCs w:val="20"/>
    </w:rPr>
  </w:style>
  <w:style w:type="paragraph" w:styleId="3">
    <w:name w:val="Body Text First Indent"/>
    <w:basedOn w:val="2"/>
    <w:next w:val="1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8386</Words>
  <Characters>8461</Characters>
  <Lines>1</Lines>
  <Paragraphs>1</Paragraphs>
  <TotalTime>4</TotalTime>
  <ScaleCrop>false</ScaleCrop>
  <LinksUpToDate>false</LinksUpToDate>
  <CharactersWithSpaces>8462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2023-04-14T11:21:00Z</dcterms:created>
  <dc:creator>rcgs1</dc:creator>
  <cp:lastModifiedBy>张玮</cp:lastModifiedBy>
  <cp:lastPrinted>2023-12-18T06:40:00Z</cp:lastPrinted>
  <dcterms:modified xsi:type="dcterms:W3CDTF">2023-12-18T08:03:44Z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DD4F8AA559F74107A2A2E46B0BD27EEF_12</vt:lpwstr>
  </property>
</Properties>
</file>