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简体" w:hAnsi="宋体" w:eastAsia="方正小标宋简体" w:cs="Times New Roman"/>
          <w:sz w:val="24"/>
          <w:szCs w:val="24"/>
        </w:rPr>
      </w:pPr>
      <w:r>
        <w:rPr>
          <w:rFonts w:hint="eastAsia" w:ascii="方正小标宋简体" w:hAnsi="宋体" w:eastAsia="方正小标宋简体" w:cs="Times New Roman"/>
          <w:sz w:val="24"/>
          <w:szCs w:val="24"/>
        </w:rPr>
        <w:t>附件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>：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</w:rPr>
        <w:t>2023年平阳县兴阳控股集团有限公司公开招聘下属子公司执行经理</w:t>
      </w:r>
      <w:r>
        <w:rPr>
          <w:rFonts w:hint="eastAsia" w:ascii="宋体" w:hAnsi="宋体"/>
          <w:b/>
          <w:bCs/>
          <w:sz w:val="40"/>
          <w:szCs w:val="40"/>
          <w:highlight w:val="none"/>
        </w:rPr>
        <w:t>专业要求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240" w:lineRule="atLeast"/>
        <w:ind w:left="0" w:right="0" w:firstLine="640" w:firstLineChars="200"/>
        <w:jc w:val="both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平阳县兴阳控股集团有限公司本着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相近、相似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宜宽不宜窄，有利于人才选拔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的原则进行专业条件审核；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《2023年浙江省公务员录用考试专业参考目录》</w:t>
      </w:r>
      <w:r>
        <w:rPr>
          <w:rFonts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中未列入的专业或各高校新设专业，与岗位要求的专业相近似的，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由应聘人员提供相应的学习课程等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证明资料，</w:t>
      </w:r>
      <w:r>
        <w:rPr>
          <w:rFonts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可根据实际情况予以从宽认定。本办法未尽事宜，由招聘单位负责解释。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firstLine="643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执行经理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（岗位代码001）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240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研究生：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行政管理、酒店管理学；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240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本科：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行政管理、行政管理学、经济与行政管理、工商行政管理、酒店管理；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240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专科：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行政管理、行政管理学、经济与行政管理、工商行政管理、酒店管理、酒店管理与数字化运营；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240" w:lineRule="atLeas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具备5年以上酒店相关工作经验专业不限。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小标宋">
    <w:altName w:val="黑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1E033"/>
    <w:multiLevelType w:val="singleLevel"/>
    <w:tmpl w:val="5461E033"/>
    <w:lvl w:ilvl="0" w:tentative="0">
      <w:start w:val="1"/>
      <w:numFmt w:val="chineseCounting"/>
      <w:suff w:val="nothing"/>
      <w:lvlText w:val="%1、"/>
      <w:lvlJc w:val="left"/>
      <w:pPr>
        <w:ind w:left="-13" w:firstLine="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dkNzdlNzM4MzUzNDc4MDZlNzNiMGVmZGE3MThhZTIifQ=="/>
  </w:docVars>
  <w:rsids>
    <w:rsidRoot w:val="00000000"/>
    <w:rsid w:val="02392463"/>
    <w:rsid w:val="159D03BB"/>
    <w:rsid w:val="17F00D62"/>
    <w:rsid w:val="197C63E8"/>
    <w:rsid w:val="499C2AE1"/>
    <w:rsid w:val="50D94BAC"/>
    <w:rsid w:val="5977086A"/>
    <w:rsid w:val="75ED5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975E338-F2A5-4F63-9D25-5785C7BC6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171</Characters>
  <Lines>0</Lines>
  <Paragraphs>8</Paragraphs>
  <TotalTime>4</TotalTime>
  <ScaleCrop>false</ScaleCrop>
  <LinksUpToDate>false</LinksUpToDate>
  <CharactersWithSpaces>229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2023-04-14T11:21:00Z</dcterms:created>
  <dc:creator>rcgs1</dc:creator>
  <cp:lastModifiedBy>周一去喜吧</cp:lastModifiedBy>
  <dcterms:modified xsi:type="dcterms:W3CDTF">2023-08-07T03:04:12Z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06CA51F0B955442893AAEE37FAE6E2D4_13</vt:lpwstr>
  </property>
</Properties>
</file>