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附件</w:t>
      </w:r>
      <w:r>
        <w:rPr>
          <w:rFonts w:hint="eastAsia" w:ascii="方正小标宋简体" w:hAnsi="宋体" w:eastAsia="方正小标宋简体"/>
          <w:sz w:val="2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24"/>
        </w:rPr>
        <w:t>：</w:t>
      </w:r>
    </w:p>
    <w:p>
      <w:pPr>
        <w:pStyle w:val="5"/>
        <w:bidi w:val="0"/>
        <w:jc w:val="center"/>
        <w:rPr>
          <w:rFonts w:hint="eastAsia"/>
          <w:sz w:val="36"/>
          <w:szCs w:val="28"/>
          <w:lang w:eastAsia="zh-CN"/>
        </w:rPr>
      </w:pPr>
      <w:r>
        <w:rPr>
          <w:rFonts w:hint="eastAsia"/>
          <w:sz w:val="36"/>
          <w:szCs w:val="28"/>
          <w:lang w:eastAsia="zh-CN"/>
        </w:rPr>
        <w:t>平阳县青晓酒店管理有限公司</w:t>
      </w:r>
      <w:r>
        <w:rPr>
          <w:rFonts w:hint="eastAsia"/>
          <w:sz w:val="36"/>
          <w:szCs w:val="28"/>
        </w:rPr>
        <w:t>执行经理</w:t>
      </w:r>
      <w:r>
        <w:rPr>
          <w:rFonts w:hint="eastAsia"/>
          <w:sz w:val="36"/>
          <w:szCs w:val="28"/>
          <w:lang w:eastAsia="zh-CN"/>
        </w:rPr>
        <w:t>年度考绩表</w:t>
      </w:r>
    </w:p>
    <w:tbl>
      <w:tblPr>
        <w:tblStyle w:val="9"/>
        <w:tblW w:w="137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47"/>
        <w:gridCol w:w="2381"/>
        <w:gridCol w:w="829"/>
        <w:gridCol w:w="3282"/>
        <w:gridCol w:w="3402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84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权重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考核标准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考核得分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经营业绩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营业收入目标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总营收目标650万(含税），包含蔚蓝区域、南麂山庄、碧海山庄、上校客栈、中尉客栈等可运营酒店。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完成得基本分，没完成按实际完成率得分。营收每超目标值20万元加1分，最高限加10分。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目标利润50万（不包括旅投投入折旧）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完成得基本分，没完成按实际完成率得分。利润每超目标值5万元加1分，最高限加10分。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成本控制、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应收账款完成率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经营直接成本（不包括租金、折旧）控制在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50%以内；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年度应收账款比例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2%以内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考核值内得基本分。成本控制3分，每超过1%扣0.25分；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应收账款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2分，每超过1%扣0.5分。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业绩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管理业绩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ind w:firstLine="244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44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月总结与计划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季度总结与计划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月总结与计划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在次月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5日内以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书面形式上交并留档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，季度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总结与计划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在次月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10日内以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书面形式上交并留档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月或季度的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总结与计划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未按时提交的每次扣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0.5分；未上交或超过规定时间15日未上交的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每次扣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总结与计划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应付了事等酌情扣分。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right="556" w:rightChars="26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综治、党风廉政方面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认真落实廉政建设责任制，抓好酒店各部门、各环节的廉政工作，完成上级下达的考核目标。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根据上级考核结果计分；被上级查处并通报的酌情扣分；严重违反廉政纪律的，实行一票否决。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管理制度、岗位职责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根据酒店经营管理要求，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结合海岛酒店特色，制定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相应制度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；建立健全酒店管理组织架构，明确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岗位职责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制度管理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发现缺一个制度的扣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分，制度不完善酌情扣分，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扣完为止。管理组织架构不健全、岗位职责不清晰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酌情扣分。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bidi w:val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临时工作安排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上级要求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临时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根据完成效率、完成情况计分。表现突出的，可给予适当加分，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最高限加5分。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安全生产管理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结合海岛因素，对资产维护状况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良好；安全生产管理到位，责任书签订和员工安全生产培训情况。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2分，根据资产管理台账、资产完整情况计分。安全生产3分，责任书签订和员工培训情况按完成情况计分，安全生产被查处并通报一次扣1分，扣完为止；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服务品质满意度及创新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在店客户投诉率，线上平台满意度。在酒店原有服务基础上增加客户满意度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游客向上级管理部门投诉一次扣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线上平台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满意度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销售价格制定体系、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新业务拓展项目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年度价格体系适应性、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市场推广工作开展、活动策划、深度合作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价格体系适应性2分；市场推广根据完成情况计分。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员工稳定率、满意度、培训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员工满意度调查表、离职率、开展培训工作及培训考核情况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员工满意度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95分以上给满分，75分以下不给分。每季度至少开展一次员工技能培训，根据完成情况计分。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个人年终奖金=基数值*实际发放比例。实际发放比例根据年度考核</w:t>
      </w:r>
      <w:r>
        <w:rPr>
          <w:rFonts w:ascii="仿宋" w:hAnsi="仿宋" w:eastAsia="仿宋" w:cs="仿宋"/>
          <w:sz w:val="28"/>
          <w:szCs w:val="28"/>
        </w:rPr>
        <w:t>等级</w:t>
      </w:r>
      <w:r>
        <w:rPr>
          <w:rFonts w:hint="eastAsia" w:ascii="仿宋" w:hAnsi="仿宋" w:eastAsia="仿宋" w:cs="仿宋"/>
          <w:sz w:val="28"/>
          <w:szCs w:val="28"/>
        </w:rPr>
        <w:t>确定：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1、考核分数90分以上为优秀，其考核分每增加1分，年终奖奖金发放比例增加1%；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2、考核分数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-90（含）分为良好，年终奖金按全额发放；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3、考核分数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"/>
          <w:sz w:val="28"/>
          <w:szCs w:val="28"/>
        </w:rPr>
        <w:t>（含）-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含）</w:t>
      </w:r>
      <w:r>
        <w:rPr>
          <w:rFonts w:hint="eastAsia" w:ascii="仿宋" w:hAnsi="仿宋" w:eastAsia="仿宋" w:cs="仿宋"/>
          <w:sz w:val="28"/>
          <w:szCs w:val="28"/>
        </w:rPr>
        <w:t>为合格，年终奖金按考核分数值相应的百分比发放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低于70分为不合格，不予发放年终奖金。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dkNzdlNzM4MzUzNDc4MDZlNzNiMGVmZGE3MThhZTIifQ=="/>
  </w:docVars>
  <w:rsids>
    <w:rsidRoot w:val="00000000"/>
    <w:rsid w:val="302D77B5"/>
    <w:rsid w:val="34E97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0"/>
      <w:ind w:firstLine="100" w:firstLineChars="100"/>
      <w:jc w:val="both"/>
    </w:pPr>
    <w:rPr>
      <w:rFonts w:ascii="Calibri" w:hAnsi="Calibri" w:eastAsia="宋体" w:cs="Times New Roman"/>
      <w:spacing w:val="-20"/>
      <w:kern w:val="2"/>
      <w:sz w:val="21"/>
      <w:szCs w:val="24"/>
      <w:lang w:val="en-US" w:eastAsia="zh-CN" w:bidi="ar-SA"/>
    </w:rPr>
  </w:style>
  <w:style w:type="paragraph" w:styleId="6">
    <w:name w:val="Body Text"/>
    <w:next w:val="2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7A9E06C-D8EE-450F-B59A-06F5880CF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1042</Characters>
  <Lines>0</Lines>
  <Paragraphs>7</Paragraphs>
  <TotalTime>3</TotalTime>
  <ScaleCrop>false</ScaleCrop>
  <LinksUpToDate>false</LinksUpToDate>
  <CharactersWithSpaces>1390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2019-12-04T06:19:00Z</dcterms:created>
  <dc:creator>Administrator</dc:creator>
  <cp:lastModifiedBy>周一去喜吧</cp:lastModifiedBy>
  <cp:lastPrinted>2020-03-17T07:58:00Z</cp:lastPrinted>
  <dcterms:modified xsi:type="dcterms:W3CDTF">2023-08-02T07:50:20Z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EC1A37730AD542338B908970474BB28B_13</vt:lpwstr>
  </property>
</Properties>
</file>