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/>
          <w:b/>
          <w:bCs/>
          <w:sz w:val="40"/>
          <w:szCs w:val="40"/>
          <w:highlight w:val="none"/>
        </w:rPr>
      </w:pPr>
      <w:r>
        <w:rPr>
          <w:rFonts w:hint="eastAsia" w:ascii="宋体" w:hAnsi="宋体"/>
          <w:b/>
          <w:bCs/>
          <w:sz w:val="32"/>
          <w:szCs w:val="32"/>
          <w:highlight w:val="none"/>
        </w:rPr>
        <w:t>附件二：</w:t>
      </w:r>
    </w:p>
    <w:p>
      <w:pPr>
        <w:spacing w:line="560" w:lineRule="exact"/>
        <w:jc w:val="center"/>
        <w:rPr>
          <w:rFonts w:ascii="宋体" w:hAnsi="宋体"/>
          <w:b/>
          <w:bCs/>
          <w:sz w:val="40"/>
          <w:szCs w:val="40"/>
          <w:highlight w:val="none"/>
        </w:rPr>
      </w:pPr>
      <w:r>
        <w:rPr>
          <w:rFonts w:hint="eastAsia" w:ascii="宋体" w:hAnsi="宋体"/>
          <w:b/>
          <w:bCs/>
          <w:sz w:val="40"/>
          <w:szCs w:val="40"/>
          <w:highlight w:val="none"/>
        </w:rPr>
        <w:t>平阳县2021年部分县属国有企业</w:t>
      </w:r>
    </w:p>
    <w:p>
      <w:pPr>
        <w:spacing w:line="560" w:lineRule="exact"/>
        <w:jc w:val="center"/>
        <w:rPr>
          <w:rFonts w:ascii="宋体" w:hAnsi="宋体"/>
          <w:b/>
          <w:bCs/>
          <w:sz w:val="40"/>
          <w:szCs w:val="40"/>
          <w:highlight w:val="none"/>
        </w:rPr>
      </w:pPr>
      <w:r>
        <w:rPr>
          <w:rFonts w:hint="eastAsia" w:ascii="宋体" w:hAnsi="宋体"/>
          <w:b/>
          <w:bCs/>
          <w:sz w:val="40"/>
          <w:szCs w:val="40"/>
          <w:highlight w:val="none"/>
        </w:rPr>
        <w:t>面向社会公开招聘专业要求</w:t>
      </w:r>
    </w:p>
    <w:p>
      <w:pPr>
        <w:spacing w:line="560" w:lineRule="exact"/>
        <w:jc w:val="center"/>
        <w:rPr>
          <w:rFonts w:ascii="宋体" w:hAnsi="宋体"/>
          <w:b/>
          <w:bCs/>
          <w:sz w:val="40"/>
          <w:szCs w:val="40"/>
          <w:highlight w:val="none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平阳县部分县属国有企业2021年面向社会公开招聘工作人员专业资格审查办法，本着“相近、相似”和“宜宽不宜窄，有利于人才选拔”的原则进行专业条件审核；“目录”中未列入的专业或各高校新设专业，与岗位要求的专业相近似的，由报考人员提供相应的学习课程等证明资料进行专业条件审核，可根据实际情况予以从宽认定；本办法未尽事宜，由招聘单位负责解释。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540" w:lineRule="exact"/>
        <w:rPr>
          <w:rFonts w:ascii="黑体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</w:rPr>
        <w:t>一、会计、出纳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岗位编码004、011、014、015、021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eastAsia="zh-CN"/>
        </w:rPr>
        <w:t>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财政学、金融学、会计学、财务管理、会计信息技术、财务会计与审计、国际会计、财务会计教育、法学（法务会计）、审计学、审计学（ACCA方向）、会计、金融工程、保险学、经济学、税收学、国际经济与贸易、财务信息管理、会计电算化、财务电算化、会计与统计核算、会计与审计、审计实务、统计实务、会计信息技术、涉外会计、财会、国际会计、税务</w:t>
      </w:r>
    </w:p>
    <w:p>
      <w:pPr>
        <w:spacing w:line="540" w:lineRule="exact"/>
        <w:rPr>
          <w:rFonts w:ascii="黑体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</w:rPr>
        <w:t>二、文秘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岗位编码002、013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eastAsia="zh-CN"/>
        </w:rPr>
        <w:t>）</w:t>
      </w:r>
    </w:p>
    <w:p>
      <w:pPr>
        <w:ind w:firstLine="8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汉语言文学、汉语言、对外汉语、古典文献、中国语言文化、应用语言学、新闻学、广播电视新闻、广播电视编导、广播电视新闻学、广告学、编辑出版学、传播学、媒体创意、广播电视学、网络与新媒体、数字出版、秘书学、历史学、哲学、世界史、世界历史、汉语国际教育、高级文秘、汉语言文学教育、文秘教育、思想政治教育、新媒体与信息网络、播音与主持艺术、法学、知识产权、律师、知识产权法、民商法、法律、逻辑学、政治学与行政学、思想政治教育、政治学、经济学与哲学、社会学、社会工作、人力资源管理、劳动社会保障、劳动和社会保障、管理科学、管理学、管理科学与工程、公共政策学、公共关系学、行政管理、行政管理学、机关管理与办公自动化、公共事业管理、公共管理、党政管理、人力资源、经济与行政管理、信息管理与信息系统、企业管理、国际管理、工业工程、管理科学与工程人力资源管理方向、公共关系、工商企业管理、工商管理、管理学研究、城市管理、中小企业经营管理、国际贸易学、国际经济、国际贸易、国际商务、国际商务学、国际商务管理、经济贸易、国际贸易与经济、国际贸易与实务。</w:t>
      </w:r>
    </w:p>
    <w:p>
      <w:pPr>
        <w:ind w:firstLine="800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spacing w:line="540" w:lineRule="exact"/>
        <w:rPr>
          <w:rFonts w:ascii="黑体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</w:rPr>
        <w:t>三、金融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岗位编码001、003、005、018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eastAsia="zh-CN"/>
        </w:rPr>
        <w:t>）</w:t>
      </w:r>
    </w:p>
    <w:p>
      <w:pPr>
        <w:ind w:firstLine="8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财政学、税务、财政税务、审计学、投资学、会计学、会计、财务会计、财会、财务管理、理财学、会计电算化、财务与精算学、财务会计教育、财务会计与教育、会计与统计核算、财务信息管理、国际财务与金融、投资理财、财会教育、会计与金融、金融、金融工程、金融管理与实务、企业财务管理、税务级计算机管理、会计学（ACCA）、财政税收、金融学、投资学、国际金融与贸易、风险管理、金融与投资、金融信息、国民经济学、货币银行学、国际金融与证券、国际金融、国际财务与金融、金融财务管理、金融管理、金融与证券、投资金融管理、工商管理硕士（金融方向）、金融和管理、金融和经济学、国际金融与银行、物流管理与金融、银行与金融、贸易与金融（硕研）、银行和金融（硕研）、金融学（信用管理方向）。</w:t>
      </w:r>
    </w:p>
    <w:p>
      <w:pPr>
        <w:ind w:firstLine="8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pacing w:line="540" w:lineRule="exact"/>
        <w:rPr>
          <w:rFonts w:ascii="黑体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</w:rPr>
        <w:t>四、工程造价、工程管理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岗位编码006、007、010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eastAsia="zh-CN"/>
        </w:rPr>
        <w:t>）</w:t>
      </w:r>
    </w:p>
    <w:p>
      <w:pPr>
        <w:ind w:firstLine="8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土地资源管理、土地规划利用、土地资源管理与利用、土地管理、土地评估与管理、观赏园艺、风景园林、园林管理、市政园林绿化、园林、园艺、园林设计、环境艺术设计、园林规划与设计、园林建筑、园林艺术设计、艺术设计（园林艺术设计）、城市园林规划、园林植物与观赏园艺、艺术设计（环境艺术）、园林技术、艺术设计（环境艺术设计）、艺术设计（环境与艺术设计）、艺术设计（环境艺术专业）、艺术设计（园林设计）、景观设计、景观建筑设计、园林（景观设计方向）、园林（城市景观规划与设计）、园林(园林建筑)、艺术设计（环境艺术设计方向）、艺术设计（环境设计）、园林（建筑）、园林景观设计、艺术设计（景观设计）、环境与艺术设计、艺术设计（环境方向）、园艺技术（花卉）、建筑装饰工程技术（园林）、环境艺术、艺术设计（环艺设计）、园林工程、环境设计、艺术设计方向（环境艺术设计）、园艺（观赏园艺）、风景园林学、环境设计（专升本）、市政工程、城市建设工程管理、市政工程设施与管理、市政工程技术、给水排水工程、城市规划与设计、城镇基础设施、城镇建设规划、城镇建设规划与设计、城镇建设设施与管理、城镇建设与管理、工程建筑管理、公路与城市道路工程、建设基础工程、建筑、建筑工程、建筑工程管理、建筑工程技术、建筑工程与管理、建筑环境与设备工程、建筑设计技术、建筑施工管理、建筑装饰工程技术、交通土建工程、工程力学、路桥、市政工程施工与管理、土木工程施工技术与管理、土木工程施工与管理、景观建筑设计、工业与民用建筑、资源环境与城乡规划管理、城市规划、岩土工程、水务工程、测绘工程、工程造价、环境工程（给水排水工程）、土木工程、工程管理、建筑学、给水与排水、资源环境与城乡规划管理（国土资源与房地产开发）、环境工程、环境科学与工程、交通工程、土木工程（道路与桥梁方向）、土木工程（工程管理）、土木工程（工程造价方向）、土木工程（市政）、城市地下空间工程、土木工程（基础设施）、工民建给水排水工程、结构工程、桥梁与结构工程、土木建筑工程、城镇建设、道路与桥梁工程、给排水、给排水工程技术、土木工程（道路与交通工程）、土木工程道路方向、土木工程（道桥工程方向）、土木工程（交通土建）、土木工程（房建方向）、房屋建筑、交通土建、土木工程（房屋建筑工程方向）、给排水科学与工程、土木工程（道路工程）、土木工程（房屋建筑方向）、土木建筑、桥梁与隧道工程、给排水工程、土木工程（道桥方向）、土木工程（建筑工程方向）、道路与铁道工程、土木工程（工民建方向）、土木工程（工民建）、土木工程管理、道路桥梁工程技术、土木工程（岩土与地下工程结构）、土木工程（工程管理方向）、土木工程（造价管理）、土木工程（工业与民用建筑方向）、工程管理（工程建设管理方向）、道路桥梁与渡河工程、地下建筑工程、土木工程施工、工程管理（建造师方向）、工程结构、建筑电气与智能化、建筑环境与能源应用工程、建筑环境与设备工程（暖通空调）、建筑与土木工程、土木工程（道路与桥梁）、土木工程（钢结构）、土木工程（国际班）、土木工程（建筑工程）、土木工程（建筑结构设计方向）、土木工程（矿井建设方向）、土木工程建造与管理、岩土工程、土木工程（造价管理、国际工程管理）。</w:t>
      </w:r>
    </w:p>
    <w:p>
      <w:pPr>
        <w:ind w:firstLine="8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pacing w:line="540" w:lineRule="exact"/>
        <w:rPr>
          <w:rFonts w:ascii="黑体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</w:rPr>
        <w:t>五、旅游管理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岗位编码008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eastAsia="zh-CN"/>
        </w:rPr>
        <w:t>）</w:t>
      </w:r>
    </w:p>
    <w:p>
      <w:pPr>
        <w:ind w:firstLine="8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旅游管理、旅游管理教育、旅游与资源管理等、酒店管理、涉外旅游、旅行社经营与管理、国际旅游酒店管理、旅游、旅游管理与服务教育 、旅游管理（休闲与健康促进）、旅游管理（酒店管理专业）、旅游管理（会展经济与管理）、旅游管理（国际导游方向）、酒店管理（中美合作）、景区开发与管理、酒店管理（涉外导游方向）、旅游与酒店管理、旅游服务与管理、酒店管理（导游）、旅游管理与市场营销、旅游管理（酒店管理）、会展经济与管理、导游、国际旅游管理、旅游管理与服务、旅游管理与营销、旅游与管理、旅游管理（旅行社管理）。</w:t>
      </w:r>
    </w:p>
    <w:p>
      <w:pPr>
        <w:ind w:firstLine="8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pacing w:line="540" w:lineRule="exact"/>
        <w:rPr>
          <w:rFonts w:ascii="黑体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</w:rPr>
        <w:t>六、自媒体运营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岗位编码009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eastAsia="zh-CN"/>
        </w:rPr>
        <w:t>）</w:t>
      </w:r>
    </w:p>
    <w:p>
      <w:pPr>
        <w:ind w:firstLine="8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新闻学、广播电视新闻学、编辑出版学、传播学、广告学、媒体创意、网络传播、广告、广播电视新闻、广播电视编导、新闻采编与制作、新闻学与大众传播、新闻学和大众传媒、广告艺术设计、戏剧影视文学专业、新闻传播、传媒策划与管理、广告与广告管理、播音与主持艺术、文化与传播、新闻传播学、播音与主持、新闻、大众传播、大众传播学、广播电视艺术学、编辑出版、全球传播文学硕士、广播电视新闻学（采编方向）、艺术设计视觉传达、新闻学（意大利语新闻）、传播学（时尚编辑）、广播电视新闻学（新闻采编）、广告与设计、广播电视新闻学（电视编导）、编辑出版学（网络编辑方向）、艺术设计、艺术设计视觉传达方向、艺术设计（视觉传达）、视觉传达设计、播音与主持艺术（法汉双语播音与主持）、播音与主持艺术（播音与主持）、播音与主持艺术（新闻采编方向）、新闻学（葡萄牙语）、新闻与传播专业、全球新闻、新闻学（电视编辑方向）、艺术设计（新媒体设计方向）、编辑出版学（网络传播方向）、传播学（网络与新媒体方向）、电脑艺术设计、视觉传达艺术、数字媒体技术、新闻学（英语新闻）、媒体文化，新闻学（大众传播）、艺术设计（平面）、艺术设计（视觉传达设计方向）、艺术设计（视觉传达艺术设计）、多媒体设计与制作、艺术设计视觉传达与多媒体设计。</w:t>
      </w:r>
    </w:p>
    <w:p>
      <w:pPr>
        <w:ind w:firstLine="800"/>
        <w:rPr>
          <w:rFonts w:ascii="仿宋_GB2312" w:eastAsia="仿宋_GB2312"/>
          <w:color w:val="000000"/>
          <w:sz w:val="30"/>
          <w:szCs w:val="30"/>
          <w:highlight w:val="none"/>
        </w:rPr>
      </w:pPr>
    </w:p>
    <w:p>
      <w:pPr>
        <w:spacing w:line="540" w:lineRule="exact"/>
        <w:rPr>
          <w:rFonts w:ascii="黑体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</w:rPr>
        <w:t>七、资产经营管理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岗位编码012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eastAsia="zh-CN"/>
        </w:rPr>
        <w:t>）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行政管理、行政管理学、工商管理、工商企业管理、工商企业经营管理、公共事业管理、公共管理、公共事业管理（房地产经营与管理方向）、商务管理、商务经济学、企业管理学、企业管理、企业经营管理、信息管理与信息系统、管理科学、经济学、经济与行政管理、经济信息管理、投资经济管理、商业经济管理、房地产开发与管理、房地产经营与管理、房地产经营管理、法律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pacing w:line="540" w:lineRule="exact"/>
        <w:rPr>
          <w:rFonts w:ascii="黑体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</w:rPr>
        <w:t>八、人力资源管理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岗位编码016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eastAsia="zh-CN"/>
        </w:rPr>
        <w:t>）</w:t>
      </w:r>
    </w:p>
    <w:p>
      <w:pPr>
        <w:pStyle w:val="5"/>
        <w:widowControl/>
        <w:shd w:val="clear" w:color="auto" w:fill="FFFFFF"/>
        <w:spacing w:before="0" w:beforeAutospacing="0" w:after="0" w:afterAutospacing="0" w:line="64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国民经济管理、信用管理、管理科学、信息管理与信息系统、管理科学工程、人力资源管理、行政管理、政治学与行政学、公共事业管理、工商企业管理、市场营销、社会保障、劳动与社会保障、土地资源管理、公共关系学、公共政策学、城市管理、公共管理、文化产业管理、劳动关系、公共安全管理、信息资源管理、农村行政管理、乡镇企业管理、管理科学与工程、图书馆学、档案学、保密管理、档案管理、经济与行政管理、工程管理、社会工作、社会学、行政管理学、审计学、电子商务、采购管理、汉语言文学、汉语言、对外汉语、中国语言文化、应用语言学、新闻学、广播电视新闻、广播电视编导、广播电视新闻学、广告学、编辑出版学、传播学、媒体创意、广播电视学、网络与新媒体、数字出版、秘书学、历史学、哲学、汉语国际教育、高级文秘、汉语言文学教育、文秘教育、思想政治教育。</w:t>
      </w:r>
    </w:p>
    <w:p>
      <w:pPr>
        <w:pStyle w:val="5"/>
        <w:widowControl/>
        <w:shd w:val="clear" w:color="auto" w:fill="FFFFFF"/>
        <w:spacing w:before="0" w:beforeAutospacing="0" w:after="0" w:afterAutospacing="0" w:line="64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spacing w:line="540" w:lineRule="exact"/>
        <w:rPr>
          <w:rFonts w:hint="eastAsia" w:ascii="仿宋" w:hAnsi="仿宋" w:eastAsia="黑体" w:cs="仿宋"/>
          <w:sz w:val="32"/>
          <w:szCs w:val="32"/>
          <w:highlight w:val="none"/>
          <w:lang w:eastAsia="zh-CN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</w:rPr>
        <w:t>九、专业不限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岗位编码017、019、020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  <w:lang w:eastAsia="zh-CN"/>
        </w:rPr>
        <w:t>）</w:t>
      </w:r>
      <w:bookmarkStart w:id="0" w:name="_GoBack"/>
      <w:bookmarkEnd w:id="0"/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宋体" w:hAnsi="宋体" w:eastAsia="宋体" w:cs="宋体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不限专业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4D"/>
    <w:rsid w:val="000B2854"/>
    <w:rsid w:val="000F1760"/>
    <w:rsid w:val="00100F9D"/>
    <w:rsid w:val="002E41B3"/>
    <w:rsid w:val="00300DC4"/>
    <w:rsid w:val="003D1426"/>
    <w:rsid w:val="00577DFF"/>
    <w:rsid w:val="007446B8"/>
    <w:rsid w:val="00906684"/>
    <w:rsid w:val="00AD2F39"/>
    <w:rsid w:val="00BE6580"/>
    <w:rsid w:val="00E04B2B"/>
    <w:rsid w:val="00E7344D"/>
    <w:rsid w:val="03B82D65"/>
    <w:rsid w:val="06141C07"/>
    <w:rsid w:val="0B4C78B6"/>
    <w:rsid w:val="0F351BDB"/>
    <w:rsid w:val="0F9F2C92"/>
    <w:rsid w:val="15EA2979"/>
    <w:rsid w:val="18AC3BEE"/>
    <w:rsid w:val="1F6249F6"/>
    <w:rsid w:val="1FBA21F5"/>
    <w:rsid w:val="2AB36BEC"/>
    <w:rsid w:val="2AE37D61"/>
    <w:rsid w:val="302B7A3B"/>
    <w:rsid w:val="31642DC1"/>
    <w:rsid w:val="339B41E5"/>
    <w:rsid w:val="361247F9"/>
    <w:rsid w:val="38EB755C"/>
    <w:rsid w:val="3A337C1C"/>
    <w:rsid w:val="3DFB58A9"/>
    <w:rsid w:val="3F4E49B4"/>
    <w:rsid w:val="3F5A2868"/>
    <w:rsid w:val="3FE94E66"/>
    <w:rsid w:val="433C0C76"/>
    <w:rsid w:val="50D91B1B"/>
    <w:rsid w:val="520C6C1A"/>
    <w:rsid w:val="5A6E3DFA"/>
    <w:rsid w:val="5CFD45ED"/>
    <w:rsid w:val="60205EA7"/>
    <w:rsid w:val="67577E32"/>
    <w:rsid w:val="6B891D58"/>
    <w:rsid w:val="6BC76BF8"/>
    <w:rsid w:val="6E7B1E72"/>
    <w:rsid w:val="6ECD1EDF"/>
    <w:rsid w:val="726A5678"/>
    <w:rsid w:val="7F87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613</Words>
  <Characters>3498</Characters>
  <Lines>29</Lines>
  <Paragraphs>8</Paragraphs>
  <TotalTime>1</TotalTime>
  <ScaleCrop>false</ScaleCrop>
  <LinksUpToDate>false</LinksUpToDate>
  <CharactersWithSpaces>4103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2021-06-28T07:37:00Z</dcterms:created>
  <dc:creator>Administrator</dc:creator>
  <cp:lastModifiedBy>林丙凯</cp:lastModifiedBy>
  <cp:lastPrinted>2021-12-13T01:59:00Z</cp:lastPrinted>
  <dcterms:modified xsi:type="dcterms:W3CDTF">2021-12-14T07:00:28Z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9FDD9D1AF4D24AC5962845A4FDC14662</vt:lpwstr>
  </property>
</Properties>
</file>