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</w:rPr>
        <w:t>平阳县滩涂围垦开发建设有限公司</w:t>
      </w:r>
    </w:p>
    <w:p>
      <w:pPr>
        <w:spacing w:line="560" w:lineRule="exact"/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公开招聘工作人员专业要求</w:t>
      </w:r>
    </w:p>
    <w:bookmarkEnd w:id="0"/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一、工程建设管理人员岗位专业要求</w:t>
      </w:r>
    </w:p>
    <w:p>
      <w:pPr>
        <w:ind w:firstLine="643" w:firstLineChars="200"/>
        <w:rPr>
          <w:rFonts w:ascii="仿宋" w:eastAsia="仿宋"/>
          <w:b/>
          <w:bCs/>
          <w:sz w:val="32"/>
          <w:szCs w:val="32"/>
        </w:rPr>
      </w:pPr>
      <w:r>
        <w:rPr>
          <w:rFonts w:hint="eastAsia" w:ascii="仿宋" w:eastAsia="仿宋"/>
          <w:b/>
          <w:bCs/>
          <w:sz w:val="32"/>
          <w:szCs w:val="32"/>
        </w:rPr>
        <w:t>（1）“城建”专业：</w:t>
      </w:r>
    </w:p>
    <w:p>
      <w:pPr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村镇建设、建筑工程、土木工程、规划、建筑学、路桥建筑、工民建、建筑设计、资源环境与城乡规划管理、城市规划、交通土建工程、桥梁工程、交通工程、岩土工程、结构工程、工程力学、城镇建设、房屋建筑工程等；</w:t>
      </w:r>
    </w:p>
    <w:p>
      <w:pPr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建设基础工程、道路与桥梁施工、城市建设工程管理、城市管理、市政工程设施与管理、市政工程技术、民用建筑与装饰、工程监理、工程管理、给水排水工程、城市规划与设计、城镇基础设施、城镇建设规划、城镇建设规划与设计、城镇建设设施与管理、城镇建设与管理、道路与桥梁、房屋工程建设、工程建筑管理、公路与城市道路工程、建筑、建筑工程管理、建筑工程技术、建筑环境与设备工程、建筑设计技术、建筑施工管理、建筑装饰工程技术、路桥、市政工程施工与管理、土木、土木工程施工技术与管理、土木工程施工与管理、景观建筑设计、工业与民用建筑、景观建筑等；</w:t>
      </w:r>
    </w:p>
    <w:p>
      <w:pPr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土木建筑（建筑工程）、建筑工程设计、建筑装饰技术、测绘工程、建筑装饰、建筑装饰技术工程、道路与桥梁工程、城镇规划设计、城镇规划、土木工程（工民建方向）、土木工程（工程管理）、土木工程（工业与民用建筑）、土木工程建筑工程方向、土木工程（交通土建方向）等。</w:t>
      </w:r>
    </w:p>
    <w:p>
      <w:pPr>
        <w:ind w:firstLine="643" w:firstLineChars="200"/>
        <w:rPr>
          <w:rFonts w:ascii="仿宋" w:eastAsia="仿宋"/>
          <w:b/>
          <w:bCs/>
          <w:sz w:val="32"/>
          <w:szCs w:val="32"/>
        </w:rPr>
      </w:pPr>
      <w:r>
        <w:rPr>
          <w:rFonts w:hint="eastAsia" w:ascii="仿宋" w:eastAsia="仿宋"/>
          <w:b/>
          <w:bCs/>
          <w:sz w:val="32"/>
          <w:szCs w:val="32"/>
        </w:rPr>
        <w:t>（2）“市政工程”专业：</w:t>
      </w:r>
    </w:p>
    <w:p>
      <w:pPr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市政工程、城市建设工程管理、市政工程设施与管理、市政工程技术、给水排水工程、城市规划与设计、城镇基础设施、城镇建设规划、城镇建设规划与设计、城镇建设设施与管理、城镇建设与管理、工程建筑管理、公路与城市道路工程、建设基础工程、建筑、建筑工程、建筑工程管理、建筑工程技术、建筑工程与管理、建筑环境与设备工程、建筑设计技术、建筑施工管理、建筑装饰工程技术、交通土建工程、工程力学、路桥、市政工程施工与管理、土木工程施工技术与管理、土木工程施工与管理、景观建筑设计、工业与民用建筑、资源环境与城乡规划管理、城市规划、岩土工程、水务工程、测绘工程、工程造价、环境工程（给水排水工程）、土木工程、工程管理、建筑学等。</w:t>
      </w:r>
    </w:p>
    <w:p>
      <w:pPr>
        <w:ind w:firstLine="643" w:firstLineChars="200"/>
        <w:rPr>
          <w:rFonts w:ascii="仿宋" w:eastAsia="仿宋"/>
          <w:b/>
          <w:bCs/>
          <w:sz w:val="32"/>
          <w:szCs w:val="32"/>
        </w:rPr>
      </w:pPr>
      <w:r>
        <w:rPr>
          <w:rFonts w:hint="eastAsia" w:ascii="仿宋" w:eastAsia="仿宋"/>
          <w:b/>
          <w:bCs/>
          <w:sz w:val="32"/>
          <w:szCs w:val="32"/>
        </w:rPr>
        <w:t>（3）“工民建”专业：</w:t>
      </w:r>
    </w:p>
    <w:p>
      <w:pPr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工民建、建筑学、建筑工程、建筑工程技术、建筑设计技术、建筑装饰工程技术、土木建筑工程、工程造价、工程力学、工程管理、建筑工程管理、工业与民用建筑、建筑经济与管理、房屋建筑工程、建筑经济管理、建筑经济管理（工程造价）、土木工程、土木工程建筑经济管理、土木工程（工程项目管理）等。</w:t>
      </w:r>
    </w:p>
    <w:p>
      <w:pPr>
        <w:ind w:firstLine="643" w:firstLineChars="200"/>
        <w:rPr>
          <w:rFonts w:ascii="仿宋" w:eastAsia="仿宋"/>
          <w:b/>
          <w:bCs/>
          <w:sz w:val="32"/>
          <w:szCs w:val="32"/>
        </w:rPr>
      </w:pPr>
      <w:r>
        <w:rPr>
          <w:rFonts w:hint="eastAsia" w:ascii="仿宋" w:eastAsia="仿宋"/>
          <w:b/>
          <w:bCs/>
          <w:sz w:val="32"/>
          <w:szCs w:val="32"/>
        </w:rPr>
        <w:t>（4）“土木工程”专业：</w:t>
      </w:r>
    </w:p>
    <w:p>
      <w:pPr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工民建、建筑学、土木工程、给水排水工程、建筑工程、结构工程、桥梁与结构工程、土木建筑工程、城镇建设、道路与桥梁工程、工程力学、给排水、给排水工程技术、环境工程（给水排水工程）、给水排水工程、建筑环境与设备工程、土木工程（道路与交通工程）、土木工程道路方向、土木工程（道桥工程方向）、土木工程（交通土建）、土木工程（房建方向）、建筑工程技术、建筑工程管理、房屋建筑、交通土建等。</w:t>
      </w:r>
    </w:p>
    <w:p>
      <w:pPr>
        <w:ind w:firstLine="643" w:firstLineChars="200"/>
        <w:rPr>
          <w:rFonts w:ascii="仿宋" w:eastAsia="仿宋"/>
          <w:b/>
          <w:bCs/>
          <w:sz w:val="32"/>
          <w:szCs w:val="32"/>
        </w:rPr>
      </w:pPr>
      <w:r>
        <w:rPr>
          <w:rFonts w:hint="eastAsia" w:ascii="仿宋" w:eastAsia="仿宋"/>
          <w:b/>
          <w:bCs/>
          <w:sz w:val="32"/>
          <w:szCs w:val="32"/>
        </w:rPr>
        <w:t>（5）“公路桥梁”专业：</w:t>
      </w:r>
    </w:p>
    <w:p>
      <w:pPr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交通土建工程、交通土建工程（桥梁工程）、交通工程、路桥建筑、道路与铁道工程、道路桥梁与渡河工程、桥梁与隧道工程、公路桥梁学、土木工程（道路与桥梁工程）、土木工程（道路与桥梁）、土木工程（道桥方向）、土木工程（道桥）、土木工程（路桥)、土木工程（交通土建工程方向）、道路桥梁、道路与桥梁等；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道桥、道路与桥梁工程、桥梁工程、土木工程道路与桥梁建筑方向、土木工程（道路与交通工程）、土木工程（公路桥梁）、土木工程（道路与桥梁方向）、土木工程（桥梁工程）等。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二、其他事项</w:t>
      </w:r>
    </w:p>
    <w:p>
      <w:pPr>
        <w:spacing w:line="56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本办法未尽事宜，由平阳县滩涂围垦开发建设有限公司酌情研究决定。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2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Alice </cp:lastModifiedBy>
  <dcterms:modified xsi:type="dcterms:W3CDTF">2020-05-19T08:31:31Z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