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A8" w:rsidRDefault="00924CA8" w:rsidP="00924CA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附件</w:t>
      </w: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</w:p>
    <w:p w:rsidR="00924CA8" w:rsidRPr="00F93498" w:rsidRDefault="00924CA8" w:rsidP="00924CA8">
      <w:pPr>
        <w:widowControl/>
        <w:shd w:val="clear" w:color="auto" w:fill="FFFFFF"/>
        <w:spacing w:line="600" w:lineRule="atLeast"/>
        <w:jc w:val="center"/>
        <w:rPr>
          <w:rFonts w:asciiTheme="minorEastAsia" w:eastAsiaTheme="minorEastAsia" w:hAnsiTheme="minorEastAsia" w:cs="仿宋"/>
          <w:b/>
          <w:kern w:val="0"/>
          <w:sz w:val="28"/>
          <w:szCs w:val="28"/>
        </w:rPr>
      </w:pPr>
      <w:r w:rsidRPr="00F93498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平阳县公用事业投资有限公司公开招聘编外人员专业资格审查办法</w:t>
      </w:r>
    </w:p>
    <w:p w:rsidR="00924CA8" w:rsidRPr="00924CA8" w:rsidRDefault="00924CA8" w:rsidP="00924C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4CA8">
        <w:rPr>
          <w:rFonts w:ascii="仿宋" w:eastAsia="仿宋" w:hAnsi="仿宋" w:hint="eastAsia"/>
          <w:sz w:val="28"/>
          <w:szCs w:val="28"/>
        </w:rPr>
        <w:t>未列入的专业或各高校新设专业，与岗位要求的专业相近似的，由报考人员提供相应的学习课程等证明资料进行专业条件审核，可根据实际情况予以从宽认定；本办法未尽事宜，由平阳县公用事业投资有限公司酌情研究掌握。</w:t>
      </w:r>
    </w:p>
    <w:p w:rsidR="00924CA8" w:rsidRPr="00924CA8" w:rsidRDefault="00924CA8" w:rsidP="00924CA8">
      <w:pPr>
        <w:spacing w:line="56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24CA8">
        <w:rPr>
          <w:rFonts w:asciiTheme="majorEastAsia" w:eastAsiaTheme="majorEastAsia" w:hAnsiTheme="majorEastAsia" w:hint="eastAsia"/>
          <w:b/>
          <w:sz w:val="28"/>
          <w:szCs w:val="28"/>
        </w:rPr>
        <w:t>“土木工程”招考专业（岗位）</w:t>
      </w:r>
    </w:p>
    <w:p w:rsidR="00924CA8" w:rsidRPr="00924CA8" w:rsidRDefault="00924CA8" w:rsidP="00924CA8">
      <w:pPr>
        <w:widowControl/>
        <w:spacing w:line="560" w:lineRule="exact"/>
        <w:ind w:firstLineChars="200" w:firstLine="472"/>
        <w:jc w:val="left"/>
        <w:rPr>
          <w:rFonts w:ascii="黑体" w:eastAsia="黑体"/>
          <w:sz w:val="24"/>
          <w:szCs w:val="24"/>
        </w:rPr>
      </w:pPr>
      <w:r w:rsidRPr="00924CA8">
        <w:rPr>
          <w:rFonts w:ascii="仿宋_GB2312" w:eastAsia="仿宋_GB2312"/>
          <w:spacing w:val="-2"/>
          <w:sz w:val="24"/>
          <w:szCs w:val="24"/>
        </w:rPr>
        <w:t>工民建、建筑学、土木工程、给水排水工程、建筑工程、结构工程、桥梁与结构工程、土木建筑工程、城镇建设、道路与桥梁工程、工程力学、给排水、给排水工程技术、环境工程（给水排水工程）、给水排水工程、建筑环境与设备工程、土木工程（道路与交通工程）、土木工程道路方向、土木工程（工程管理）、土木工程（道桥工程方向）、土木工程（交通土建）、土木工程（房建方向）、建筑工程技术、建筑工程管理、房屋建筑、交通土建、土木工程（房屋建筑工程方向）、给排水科学与工程、土木工程（道路工程）、土木工程（房屋建筑方向）、土木建筑、土木工程（道路与桥梁方向）、桥梁与隧道工程、给排水工程、土木工程（道桥方向）、土木工程（建筑工程方向）、道路与铁道工程、土木工程（工民建方向）、土木工程（工民建）、土木工程管理、道路桥梁工程技术、土木工程（岩土与地下工程结构）、土木工程（工程管理方向）、土木工程（造价管理）、土木工程（工业与民用建筑方向）、工程管理（工程建设管理方向）、环境工程、道路桥梁与渡河工程、地下建筑工程、土木工程施工、工程管理（建造师方向）、工程结构、建筑电气与智能化、建筑环境与能源应用工程、建筑环境与设备工程（暖通空调）、建筑与土木工程、土木工程（道路与桥梁）、土木工程（钢结构）、土木工程（国际班）、土木工程（建筑工程）、土木工程（建筑结构设计方向）、土木工程（矿井建设方向）、土木工程建造与管理、岩土工程、市政工程、土木工程（造价管理、国际工程管理）等。</w:t>
      </w:r>
    </w:p>
    <w:p w:rsidR="00C03A14" w:rsidRPr="00924CA8" w:rsidRDefault="00C03A14"/>
    <w:sectPr w:rsidR="00C03A14" w:rsidRPr="00924CA8" w:rsidSect="007C1DCA">
      <w:headerReference w:type="default" r:id="rId6"/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A14" w:rsidRDefault="00C03A14" w:rsidP="00924CA8">
      <w:r>
        <w:separator/>
      </w:r>
    </w:p>
  </w:endnote>
  <w:endnote w:type="continuationSeparator" w:id="1">
    <w:p w:rsidR="00C03A14" w:rsidRDefault="00C03A14" w:rsidP="00924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A14" w:rsidRDefault="00C03A14" w:rsidP="00924CA8">
      <w:r>
        <w:separator/>
      </w:r>
    </w:p>
  </w:footnote>
  <w:footnote w:type="continuationSeparator" w:id="1">
    <w:p w:rsidR="00C03A14" w:rsidRDefault="00C03A14" w:rsidP="00924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77" w:rsidRDefault="00C03A14" w:rsidP="008265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CA8"/>
    <w:rsid w:val="00924CA8"/>
    <w:rsid w:val="00C0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C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C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2020-04-30T03:36:00Z</dcterms:created>
  <dcterms:modified xsi:type="dcterms:W3CDTF">2020-04-30T03:37:00Z</dcterms:modified>
</cp:coreProperties>
</file>