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平阳县城市建设投资有限公司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公开招聘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工作人员专业资格审查办法</w:t>
      </w:r>
    </w:p>
    <w:p>
      <w:pPr>
        <w:spacing w:line="560" w:lineRule="exact"/>
        <w:jc w:val="center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</w:p>
    <w:p>
      <w:pPr>
        <w:spacing w:line="560" w:lineRule="exact"/>
        <w:ind w:firstLine="463" w:firstLineChars="19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一、项目管理人员岗位专业要求:</w:t>
      </w:r>
    </w:p>
    <w:p>
      <w:pPr>
        <w:spacing w:line="560" w:lineRule="exact"/>
        <w:ind w:firstLine="405" w:firstLineChars="192"/>
        <w:rPr>
          <w:rFonts w:hint="eastAsia" w:ascii="宋体" w:hAnsi="宋体" w:eastAsia="宋体" w:cs="宋体"/>
          <w:b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、“土木工程”招考专业（岗位）：</w:t>
      </w:r>
    </w:p>
    <w:p>
      <w:pPr>
        <w:spacing w:line="560" w:lineRule="exact"/>
        <w:ind w:firstLine="403" w:firstLineChars="192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工民建、建筑学、土木工程、给水排水工程、建筑工程、结构工程、桥梁与结构工程、土木建筑工程、城镇建设、道路与桥梁工程、工程力学、</w:t>
      </w:r>
      <w:r>
        <w:rPr>
          <w:rFonts w:hint="eastAsia" w:ascii="宋体" w:hAnsi="宋体" w:eastAsia="宋体" w:cs="宋体"/>
          <w:sz w:val="21"/>
          <w:szCs w:val="21"/>
        </w:rPr>
        <w:t>给排水、给排水工程技术、环境工程（给水排水工程）、给水排水工程、建筑环境与设备工程、土木工程（道路与交通工程）、土木工程道路方向、土木工程（道桥工程方向）、土木工程（交通土建）、土木工程（房建方向）、建筑工程技术、建筑工程管理、房屋建筑、交通土建</w:t>
      </w:r>
      <w:r>
        <w:rPr>
          <w:rFonts w:hint="eastAsia" w:ascii="宋体" w:hAnsi="宋体" w:eastAsia="宋体" w:cs="宋体"/>
          <w:bCs/>
          <w:sz w:val="21"/>
          <w:szCs w:val="21"/>
        </w:rPr>
        <w:t>等。</w:t>
      </w:r>
    </w:p>
    <w:p>
      <w:pPr>
        <w:spacing w:line="560" w:lineRule="exact"/>
        <w:ind w:firstLine="405" w:firstLineChars="192"/>
        <w:rPr>
          <w:rFonts w:hint="eastAsia" w:ascii="宋体" w:hAnsi="宋体" w:eastAsia="宋体" w:cs="宋体"/>
          <w:b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、“城建”招考专业（岗位）：</w:t>
      </w:r>
    </w:p>
    <w:p>
      <w:pPr>
        <w:spacing w:line="560" w:lineRule="exact"/>
        <w:ind w:firstLine="403" w:firstLineChars="192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村镇建设、建筑工程、土木工程、规划、建筑学、路桥建筑、工民建、建筑设计、资源环境与城乡规划管理、城市规划、交通土建工程、桥梁工程、交通工程、岩土工程、结构工程、工程力学、城镇建设、房屋建筑工程等；建设基础工程、道路与桥梁施工、城市建设工程管理、城市管理、市政工程设施与管理、市政工程技术、民用建筑与装饰、工程监理、工程管理、给水排水工程、城市规划与设计、城镇基础设施、城镇建设规划、城镇建设规划与设计、城镇建设设施与管理、城镇建设与管理、道路与桥梁、房屋工程建设、工程建筑管理、公路与城市道路工程、建筑、建筑工程管理、建筑工程技术、建筑环境与设备工程、建筑设计技术、建筑施工管理、建筑装饰工程技术、路桥、市政工程施工与管理、土木、土木工程施工技术与管理、土木工程施工与管理、景观建筑设计、工业与民用建筑、景观建筑等；</w:t>
      </w:r>
      <w:r>
        <w:rPr>
          <w:rFonts w:hint="eastAsia" w:ascii="宋体" w:hAnsi="宋体" w:eastAsia="宋体" w:cs="宋体"/>
          <w:sz w:val="21"/>
          <w:szCs w:val="21"/>
        </w:rPr>
        <w:t>土木建筑（建筑工程）、建筑工程设计、建筑装饰技术、测绘工程、建筑装饰、建筑装饰技术工程、道路与桥梁工程、城镇规划设计、城镇规划、土木工程（工民建方向）、土木工程（工程管理）、土木工程（工业与民用建筑）、土木工程建筑工程方向、土木工程（交通土建方向）等。</w:t>
      </w:r>
    </w:p>
    <w:p>
      <w:pPr>
        <w:spacing w:line="560" w:lineRule="exact"/>
        <w:ind w:firstLine="405" w:firstLineChars="192"/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二、其他事项</w:t>
      </w:r>
    </w:p>
    <w:p>
      <w:pPr>
        <w:spacing w:line="560" w:lineRule="exact"/>
        <w:ind w:firstLine="403" w:firstLineChars="19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本办法未尽事宜，由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平阳县城市建设投资</w:t>
      </w:r>
      <w:r>
        <w:rPr>
          <w:rFonts w:hint="eastAsia" w:ascii="宋体" w:hAnsi="宋体" w:eastAsia="宋体" w:cs="宋体"/>
          <w:sz w:val="21"/>
          <w:szCs w:val="21"/>
        </w:rPr>
        <w:t>有限公司酌情研究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决定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bookmarkStart w:id="0" w:name="_GoBack"/>
      <w:bookmarkEnd w:id="0"/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47B1E"/>
    <w:rsid w:val="4DCE4ECA"/>
    <w:rsid w:val="5AD47B1E"/>
    <w:rsid w:val="613F4842"/>
    <w:rsid w:val="7A5B3DAA"/>
    <w:rsid w:val="7C35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2019-09-24T08:36:00Z</dcterms:created>
  <dc:creator>Administrator</dc:creator>
  <cp:lastModifiedBy>Administrator</cp:lastModifiedBy>
  <cp:lastPrinted>2019-09-25T01:43:50Z</cp:lastPrinted>
  <dcterms:modified xsi:type="dcterms:W3CDTF">2019-09-25T02:32:00Z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