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平阳县城市建设投资有限公司</w:t>
      </w:r>
      <w:r>
        <w:rPr>
          <w:rFonts w:hint="eastAsia" w:ascii="方正小标宋简体" w:eastAsia="方正小标宋简体"/>
          <w:bCs/>
          <w:sz w:val="32"/>
          <w:szCs w:val="32"/>
        </w:rPr>
        <w:t>公开招聘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工作人员专业资格审查办法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p>
      <w:pPr>
        <w:spacing w:line="560" w:lineRule="exact"/>
        <w:ind w:firstLine="463" w:firstLineChars="19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一、党务工作人员</w:t>
      </w:r>
    </w:p>
    <w:p>
      <w:pPr>
        <w:spacing w:line="560" w:lineRule="exact"/>
        <w:ind w:firstLine="422" w:firstLineChars="200"/>
        <w:rPr>
          <w:rFonts w:hint="eastAsia" w:ascii="宋体" w:hAnsi="宋体" w:eastAsia="宋体" w:cs="宋体"/>
          <w:b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none"/>
        </w:rPr>
        <w:t>文秘”招考专业：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u w:val="none"/>
        </w:rPr>
        <w:t>含有“文秘”的专业；哲学类：哲学、逻辑学、伦理学、宗教学、马克思主义哲学、中国哲学、外国哲学、美学、科学技术哲学等；政治学类：法学、科学社会主义</w:t>
      </w:r>
      <w:r>
        <w:rPr>
          <w:rFonts w:hint="eastAsia" w:ascii="宋体" w:hAnsi="宋体" w:eastAsia="宋体" w:cs="宋体"/>
          <w:bCs/>
          <w:sz w:val="21"/>
          <w:szCs w:val="21"/>
        </w:rPr>
        <w:t>、国际共产主义运动、中国革命史、中国共产党党史、科学社会主义与国际共产主义运动、中国革命史与中共党史、社会学、社会工作、政治学与行政学、国际政治、国际关系、外交学、国际政治经济学、政治学、政治学理论、政治理论、中外政治制度、政治与思想品德教育、政治与行政学等；马克思主义理论类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>马克思主义基本理论、马克思主义发展史、马克思主义理论与思想政治教育、国外马克思主义研究、思想政治教育、马克思主义中国化研究、中国近现代史基本问题研究、</w:t>
      </w:r>
      <w:r>
        <w:rPr>
          <w:rFonts w:hint="eastAsia" w:ascii="宋体" w:hAnsi="宋体" w:eastAsia="宋体" w:cs="宋体"/>
          <w:sz w:val="21"/>
          <w:szCs w:val="21"/>
        </w:rPr>
        <w:t>马克思主义理论、马克思基本原理、马克思主义中国化</w:t>
      </w:r>
      <w:r>
        <w:rPr>
          <w:rFonts w:hint="eastAsia" w:ascii="宋体" w:hAnsi="宋体" w:eastAsia="宋体" w:cs="宋体"/>
          <w:bCs/>
          <w:sz w:val="21"/>
          <w:szCs w:val="21"/>
        </w:rPr>
        <w:t>等；教育学类：</w:t>
      </w:r>
      <w:r>
        <w:rPr>
          <w:rFonts w:hint="eastAsia" w:ascii="宋体" w:hAnsi="宋体" w:eastAsia="宋体" w:cs="宋体"/>
          <w:sz w:val="21"/>
          <w:szCs w:val="21"/>
        </w:rPr>
        <w:t xml:space="preserve"> 政治思想教育、</w:t>
      </w:r>
      <w:r>
        <w:rPr>
          <w:rFonts w:hint="eastAsia" w:ascii="宋体" w:hAnsi="宋体" w:eastAsia="宋体" w:cs="宋体"/>
          <w:bCs/>
          <w:sz w:val="21"/>
          <w:szCs w:val="21"/>
        </w:rPr>
        <w:t>人文教育、教育学、教育管理、教育技术学、教育技术、文秘教育、科学教育、政治教育、现代教育技术、政史教育学、政治和历史教育、教育学研究、</w:t>
      </w:r>
      <w:r>
        <w:rPr>
          <w:rFonts w:hint="eastAsia" w:ascii="宋体" w:hAnsi="宋体" w:eastAsia="宋体" w:cs="宋体"/>
          <w:sz w:val="21"/>
          <w:szCs w:val="21"/>
        </w:rPr>
        <w:t>学科教学（语文）、教育心理学、课程与教学论（语文）、教育学(学校心理健康教育)、教育学原理、汉语言文学师范、科学教育（师范）、教育史、比较教育学、学前教育学、高等教育学、成人教育学、职业技术教育学、特殊教育学、小学教育、教育学（心理健康教育）、教育学（心理教育）、思想政治教育（师范）、教育、学前教育、教育技术（师范）、应用心理学、应用心理学（师范）、应用心理（师范类学校心理健康教育）、思想政治教育、思想政治教育（团队工作）、初等教育、课程与教学论、课程与教学论（思想政治教育方向）、发展与教育心理学、心理健康教育、汉语言文学教育、汉语言文学（师范）、汉语言文学（师范类）、汉语言文学教育（师范）、人文教育（师范）、小学教育（中文）、小学教育（师范）、小学教育（汉语言文学）等；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文学类：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(中文方向)、中国古代文学、中国少数民族语言文学、</w:t>
      </w:r>
      <w:r>
        <w:rPr>
          <w:rFonts w:hint="eastAsia" w:ascii="宋体" w:hAnsi="宋体" w:eastAsia="宋体" w:cs="宋体"/>
          <w:sz w:val="21"/>
          <w:szCs w:val="21"/>
        </w:rPr>
        <w:t>比较文学与世界文学、</w:t>
      </w:r>
      <w:r>
        <w:rPr>
          <w:rFonts w:hint="eastAsia" w:ascii="宋体" w:hAnsi="宋体" w:eastAsia="宋体" w:cs="宋体"/>
          <w:bCs/>
          <w:sz w:val="21"/>
          <w:szCs w:val="21"/>
        </w:rPr>
        <w:t>古代文学、汉语言文学(广告学方向)、汉语言文学（中文秘书方向）、汉语言文学(新闻传播方向)、中文师范、</w:t>
      </w:r>
      <w:r>
        <w:rPr>
          <w:rFonts w:hint="eastAsia" w:ascii="宋体" w:hAnsi="宋体" w:eastAsia="宋体" w:cs="宋体"/>
          <w:sz w:val="21"/>
          <w:szCs w:val="21"/>
        </w:rPr>
        <w:t>语言学及应用语言学、中国语言文学类文艺学专业、基础教育(中文方向)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</w:t>
      </w:r>
      <w:r>
        <w:rPr>
          <w:rFonts w:hint="eastAsia" w:ascii="宋体" w:hAnsi="宋体" w:eastAsia="宋体" w:cs="宋体"/>
          <w:bCs/>
          <w:sz w:val="21"/>
          <w:szCs w:val="21"/>
        </w:rPr>
        <w:t>等；新闻传播学类：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</w:t>
      </w:r>
      <w:r>
        <w:rPr>
          <w:rFonts w:hint="eastAsia" w:ascii="宋体" w:hAnsi="宋体" w:eastAsia="宋体" w:cs="宋体"/>
          <w:sz w:val="21"/>
          <w:szCs w:val="21"/>
        </w:rPr>
        <w:t>播音与主持艺术、文化与传播、新闻传播学、播音与主持、新闻、大众传播、大众传播学、广播电视新闻学、新闻学和大众传媒、广播电视艺术学、编辑出版学、编辑出版等</w:t>
      </w:r>
      <w:r>
        <w:rPr>
          <w:rFonts w:hint="eastAsia" w:ascii="宋体" w:hAnsi="宋体" w:eastAsia="宋体" w:cs="宋体"/>
          <w:bCs/>
          <w:sz w:val="21"/>
          <w:szCs w:val="21"/>
        </w:rPr>
        <w:t>；历史学类：历史学、世界史、世界历史、民族学、</w:t>
      </w:r>
      <w:r>
        <w:rPr>
          <w:rFonts w:hint="eastAsia" w:ascii="宋体" w:hAnsi="宋体" w:eastAsia="宋体" w:cs="宋体"/>
          <w:sz w:val="21"/>
          <w:szCs w:val="21"/>
        </w:rPr>
        <w:t>中国近现代史、中国古代史、历史学（师范）、历史学教育、中国近现代史、考古学、博物馆学、民族学、文物保护技术、史学理论与史学史、考古学及博物馆学、历史地理学、历史文献学、专门史等</w:t>
      </w:r>
      <w:r>
        <w:rPr>
          <w:rFonts w:hint="eastAsia" w:ascii="宋体" w:hAnsi="宋体" w:eastAsia="宋体" w:cs="宋体"/>
          <w:bCs/>
          <w:sz w:val="21"/>
          <w:szCs w:val="21"/>
        </w:rPr>
        <w:t>；管理学类：人力资源管理、</w:t>
      </w:r>
      <w:r>
        <w:rPr>
          <w:rFonts w:hint="eastAsia" w:ascii="宋体" w:hAnsi="宋体" w:eastAsia="宋体" w:cs="宋体"/>
          <w:sz w:val="21"/>
          <w:szCs w:val="21"/>
        </w:rPr>
        <w:t>劳动社会保障、</w:t>
      </w:r>
      <w:r>
        <w:rPr>
          <w:rFonts w:hint="eastAsia" w:ascii="宋体" w:hAnsi="宋体" w:eastAsia="宋体" w:cs="宋体"/>
          <w:bCs/>
          <w:sz w:val="21"/>
          <w:szCs w:val="21"/>
        </w:rPr>
        <w:t>管理科学、管理学、管理科学与工程、公共政策学、公共关系学、行政管理、行政管理学、机关管理与办公自动化、工商管理、工商企业管理、公共事业管理、公共管理、党政管理、劳动与社会保障、工商管理(国际经济与贸易) 、行政管理（电子商务）、行政管理（电子政务）、人力资源、经济与行政管理、信息管理与信息系统、企业管理、工商管理（市场营销）、行政管理（电子管理）、公共事业管理（卫生事业管理）、公共事业管理（卫生事业管理方向）、公共事业管理（文化产业方向）、公共事业管理（医学信息）、公共事业管理（师范类）、公共关系、工商管理（医药）、</w:t>
      </w:r>
      <w:r>
        <w:rPr>
          <w:rFonts w:hint="eastAsia" w:ascii="宋体" w:hAnsi="宋体" w:eastAsia="宋体" w:cs="宋体"/>
          <w:sz w:val="21"/>
          <w:szCs w:val="21"/>
        </w:rPr>
        <w:t>劳动和社会保障、公共事业管理（卫生事业管理）、公共事业管理（媒体事业）、国际管理、工业工程（管理学类）、公共事业管理（房地产经营与管理方向）、公共事业管理（安全工程）、工商管理（物流管理）、工商管理（双语教学）、管理科学与工程人力资源管理方向</w:t>
      </w:r>
      <w:r>
        <w:rPr>
          <w:rFonts w:hint="eastAsia" w:ascii="宋体" w:hAnsi="宋体" w:eastAsia="宋体" w:cs="宋体"/>
          <w:bCs/>
          <w:sz w:val="21"/>
          <w:szCs w:val="21"/>
        </w:rPr>
        <w:t>等；社会学和民族学类：社会学、社会工作与管理、社会工作、社会管理、人口学、人类学、民俗学、民族学、马克思主义民族理论与政策、中国少数民族经济、中国少数民族史、中国少数民族艺术、</w:t>
      </w:r>
      <w:r>
        <w:rPr>
          <w:rFonts w:hint="eastAsia" w:ascii="宋体" w:hAnsi="宋体" w:eastAsia="宋体" w:cs="宋体"/>
          <w:sz w:val="21"/>
          <w:szCs w:val="21"/>
        </w:rPr>
        <w:t>社会学法学学士、社会政策</w:t>
      </w:r>
      <w:r>
        <w:rPr>
          <w:rFonts w:hint="eastAsia" w:ascii="宋体" w:hAnsi="宋体" w:eastAsia="宋体" w:cs="宋体"/>
          <w:bCs/>
          <w:sz w:val="21"/>
          <w:szCs w:val="21"/>
        </w:rPr>
        <w:t>等；文秘、文秘档案、秘书学、涉外文秘、中英文秘、文秘英语、法律文秘、经济秘书、现代文员、文秘与办公自动化、秘书、涉外秘书、现代文秘、行政文秘、商务秘书、</w:t>
      </w:r>
      <w:r>
        <w:rPr>
          <w:rFonts w:hint="eastAsia" w:ascii="宋体" w:hAnsi="宋体" w:eastAsia="宋体" w:cs="宋体"/>
          <w:sz w:val="21"/>
          <w:szCs w:val="21"/>
        </w:rPr>
        <w:t>文秘与档案、全球传播文学硕士</w:t>
      </w:r>
      <w:r>
        <w:rPr>
          <w:rFonts w:hint="eastAsia" w:ascii="宋体" w:hAnsi="宋体" w:eastAsia="宋体" w:cs="宋体"/>
          <w:bCs/>
          <w:sz w:val="21"/>
          <w:szCs w:val="21"/>
        </w:rPr>
        <w:t>等。</w:t>
      </w:r>
      <w:r>
        <w:rPr>
          <w:rFonts w:hint="eastAsia" w:ascii="宋体" w:hAnsi="宋体" w:eastAsia="宋体" w:cs="宋体"/>
          <w:sz w:val="21"/>
          <w:szCs w:val="21"/>
        </w:rPr>
        <w:t>政史类：中共党史、政治经济学、历史学专门史、政治理论学、历史学、历史学（基地班）、历史学（人文教育方向）、历史学类博物馆学等。</w:t>
      </w:r>
    </w:p>
    <w:p>
      <w:pPr>
        <w:spacing w:line="560" w:lineRule="exact"/>
        <w:ind w:firstLine="417" w:firstLineChars="198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“中文”招考专业（岗位）： </w:t>
      </w:r>
    </w:p>
    <w:p>
      <w:pPr>
        <w:spacing w:line="560" w:lineRule="exact"/>
        <w:ind w:firstLine="415" w:firstLineChars="198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汉语言文学、中国文学、中国现代文学、中国现当代文学、汉语言文学教育、汉语言教育、汉语言、对外汉语、新闻、</w:t>
      </w:r>
      <w:r>
        <w:rPr>
          <w:rFonts w:hint="eastAsia" w:ascii="宋体" w:hAnsi="宋体" w:eastAsia="宋体" w:cs="宋体"/>
          <w:sz w:val="21"/>
          <w:szCs w:val="21"/>
        </w:rPr>
        <w:t>新闻学、</w:t>
      </w:r>
      <w:r>
        <w:rPr>
          <w:rFonts w:hint="eastAsia" w:ascii="宋体" w:hAnsi="宋体" w:eastAsia="宋体" w:cs="宋体"/>
          <w:bCs/>
          <w:sz w:val="21"/>
          <w:szCs w:val="21"/>
        </w:rPr>
        <w:t>中国语言文学、广播电视新闻、古典文学、</w:t>
      </w:r>
      <w:r>
        <w:rPr>
          <w:rFonts w:hint="eastAsia" w:ascii="宋体" w:hAnsi="宋体" w:eastAsia="宋体" w:cs="宋体"/>
          <w:sz w:val="21"/>
          <w:szCs w:val="21"/>
        </w:rPr>
        <w:t>中国古代文学，比较文学与世界文学、</w:t>
      </w:r>
      <w:r>
        <w:rPr>
          <w:rFonts w:hint="eastAsia" w:ascii="宋体" w:hAnsi="宋体" w:eastAsia="宋体" w:cs="宋体"/>
          <w:bCs/>
          <w:sz w:val="21"/>
          <w:szCs w:val="21"/>
        </w:rPr>
        <w:t>汉语言文学师范专业、广播电视编导、语言学及应用语言学、</w:t>
      </w:r>
      <w:r>
        <w:rPr>
          <w:rFonts w:hint="eastAsia" w:ascii="宋体" w:hAnsi="宋体" w:eastAsia="宋体" w:cs="宋体"/>
          <w:sz w:val="21"/>
          <w:szCs w:val="21"/>
        </w:rPr>
        <w:t>广播电视新闻学、汉语言文字学、现当代文学、汉语言文学（中文）、汉语言文学（教育）、广播电视新闻学、汉语言文学（现代文秘）、汉语言文学（中外文秘方向）、汉语言文学（秘书学）、汉语言文学（师范类）、汉语言文学（师范）、汉语言文学（师范专业）、中国语言文学类、人文科学、汉语国际教育、国际汉语教育</w:t>
      </w:r>
      <w:r>
        <w:rPr>
          <w:rFonts w:hint="eastAsia" w:ascii="宋体" w:hAnsi="宋体" w:eastAsia="宋体" w:cs="宋体"/>
          <w:bCs/>
          <w:sz w:val="21"/>
          <w:szCs w:val="21"/>
        </w:rPr>
        <w:t>等。</w:t>
      </w:r>
    </w:p>
    <w:p>
      <w:pPr>
        <w:spacing w:line="560" w:lineRule="exact"/>
        <w:ind w:firstLine="417" w:firstLineChars="198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3、“新闻（新闻传播）” 招考专业（岗位）：</w:t>
      </w:r>
    </w:p>
    <w:p>
      <w:pPr>
        <w:spacing w:line="560" w:lineRule="exact"/>
        <w:ind w:firstLine="415" w:firstLineChars="198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（新闻）、广告与广告管理、</w:t>
      </w:r>
      <w:r>
        <w:rPr>
          <w:rFonts w:hint="eastAsia" w:ascii="宋体" w:hAnsi="宋体" w:eastAsia="宋体" w:cs="宋体"/>
          <w:sz w:val="21"/>
          <w:szCs w:val="21"/>
        </w:rPr>
        <w:t>播音与主持艺术、文化与传播、新闻传播学、播音与主持、新闻</w:t>
      </w:r>
      <w:r>
        <w:rPr>
          <w:rFonts w:hint="eastAsia" w:ascii="宋体" w:hAnsi="宋体" w:eastAsia="宋体" w:cs="宋体"/>
          <w:bCs/>
          <w:sz w:val="21"/>
          <w:szCs w:val="21"/>
        </w:rPr>
        <w:t>等。</w:t>
      </w:r>
    </w:p>
    <w:p>
      <w:pPr>
        <w:spacing w:line="560" w:lineRule="exact"/>
        <w:ind w:firstLine="403" w:firstLineChars="191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“法律”招考专业（岗位）：</w:t>
      </w:r>
    </w:p>
    <w:p>
      <w:pPr>
        <w:spacing w:line="560" w:lineRule="exact"/>
        <w:ind w:firstLine="428" w:firstLineChars="204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法学、法学理论、法律史、行政法、宪法学与行政法学、经济法、经济法学、知识产权、知识产权法、国际法、国际法学、国际经济法、监狱学、劳动改造学、商法、民商法、民商法学、民事诉讼法、刑事诉讼法、诉讼法学、刑法、刑事司法、环境与资源保护法、军事法学、法律学、</w:t>
      </w:r>
      <w:r>
        <w:rPr>
          <w:rFonts w:hint="eastAsia" w:ascii="宋体" w:hAnsi="宋体" w:eastAsia="宋体" w:cs="宋体"/>
          <w:sz w:val="21"/>
          <w:szCs w:val="21"/>
        </w:rPr>
        <w:t>法律、法律事务、法律文秘、</w:t>
      </w:r>
      <w:r>
        <w:rPr>
          <w:rFonts w:hint="eastAsia" w:ascii="宋体" w:hAnsi="宋体" w:eastAsia="宋体" w:cs="宋体"/>
          <w:bCs/>
          <w:sz w:val="21"/>
          <w:szCs w:val="21"/>
        </w:rPr>
        <w:t>法律教育、</w:t>
      </w:r>
      <w:r>
        <w:rPr>
          <w:rFonts w:hint="eastAsia" w:ascii="宋体" w:hAnsi="宋体" w:eastAsia="宋体" w:cs="宋体"/>
          <w:sz w:val="21"/>
          <w:szCs w:val="21"/>
        </w:rPr>
        <w:t>法学（国际经济法方向）、法学（律师方向）、国际经济法学、法律硕士、法律硕士（法学）、法律硕士（非法学）等</w:t>
      </w:r>
      <w:r>
        <w:rPr>
          <w:rFonts w:hint="eastAsia" w:ascii="宋体" w:hAnsi="宋体" w:eastAsia="宋体" w:cs="宋体"/>
          <w:bCs/>
          <w:sz w:val="21"/>
          <w:szCs w:val="21"/>
        </w:rPr>
        <w:t>；其他专业的人员，取得中华人民共和国律师资格证书或A类、B类法律职业资格证书的，也可以报考。</w:t>
      </w:r>
    </w:p>
    <w:p>
      <w:pPr>
        <w:spacing w:line="560" w:lineRule="exact"/>
        <w:ind w:firstLine="403" w:firstLineChars="191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“法学”招考专业（岗位）：</w:t>
      </w:r>
    </w:p>
    <w:p>
      <w:pPr>
        <w:spacing w:line="560" w:lineRule="exact"/>
        <w:ind w:firstLine="428" w:firstLineChars="204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法学、法学理论、法律史、行政法、宪法学与行政法学、经济法、经济法学、知识产权、知识产权法、国际法、国际法学、国际经济法、监狱学、劳动改造学、商法、民商法、民商法学、民事诉讼法、刑事诉讼法、诉讼法学、刑法、刑事司法、环境与资源保护法、军事法学、</w:t>
      </w:r>
      <w:r>
        <w:rPr>
          <w:rFonts w:hint="eastAsia" w:ascii="宋体" w:hAnsi="宋体" w:eastAsia="宋体" w:cs="宋体"/>
          <w:sz w:val="21"/>
          <w:szCs w:val="21"/>
        </w:rPr>
        <w:t>法学（国际经济法方向）、法学（经济法方向）、国际经济法学、法学（律师方向）、刑法学</w:t>
      </w:r>
      <w:r>
        <w:rPr>
          <w:rFonts w:hint="eastAsia" w:ascii="宋体" w:hAnsi="宋体" w:eastAsia="宋体" w:cs="宋体"/>
          <w:bCs/>
          <w:sz w:val="21"/>
          <w:szCs w:val="21"/>
        </w:rPr>
        <w:t>等。</w:t>
      </w:r>
    </w:p>
    <w:p>
      <w:pPr>
        <w:spacing w:line="560" w:lineRule="exact"/>
        <w:ind w:firstLine="540" w:firstLineChars="19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二、融资专员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“经济管理”招考专业（岗位）： </w:t>
      </w:r>
    </w:p>
    <w:p>
      <w:pPr>
        <w:widowControl/>
        <w:spacing w:line="560" w:lineRule="exact"/>
        <w:ind w:firstLine="420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</w:rPr>
        <w:t>经济学类：</w:t>
      </w:r>
      <w:r>
        <w:rPr>
          <w:rFonts w:hint="eastAsia" w:ascii="宋体" w:hAnsi="宋体" w:eastAsia="宋体" w:cs="宋体"/>
          <w:bCs/>
          <w:sz w:val="21"/>
          <w:szCs w:val="21"/>
        </w:rPr>
        <w:t>经济学、货币银行学、经济统计学、国民经济管理、资源与环境经济学、商务经济学、能源经济、</w:t>
      </w:r>
      <w:r>
        <w:rPr>
          <w:rFonts w:hint="eastAsia" w:ascii="宋体" w:hAnsi="宋体" w:eastAsia="宋体" w:cs="宋体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Cs/>
          <w:sz w:val="21"/>
          <w:szCs w:val="21"/>
        </w:rPr>
        <w:instrText xml:space="preserve"> HYPERLINK "http://www.kaoyan.com/s/zhengzhi/" \t "_blank" </w:instrText>
      </w:r>
      <w:r>
        <w:rPr>
          <w:rFonts w:hint="eastAsia" w:ascii="宋体" w:hAnsi="宋体" w:eastAsia="宋体" w:cs="宋体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政治经济学</w:t>
      </w:r>
      <w:r>
        <w:rPr>
          <w:rFonts w:hint="eastAsia" w:ascii="宋体" w:hAnsi="宋体" w:eastAsia="宋体" w:cs="宋体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Cs/>
          <w:sz w:val="21"/>
          <w:szCs w:val="21"/>
        </w:rPr>
        <w:t>、经济思想史、经济史、西方经济学、世界经济、人口资源与环境经济学、国民经济学、区域经济学、产业经济学、劳动经济学、统计学、数量经济学、国防经济、农业经济、工业经济、运输经济、劳动经济、投资经济、网络经济学、体育经济、环境资源与发展经济学、海洋经济学等；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</w:rPr>
        <w:t>财政税务类：</w:t>
      </w:r>
      <w:r>
        <w:rPr>
          <w:rFonts w:hint="eastAsia" w:ascii="宋体" w:hAnsi="宋体" w:eastAsia="宋体" w:cs="宋体"/>
          <w:bCs/>
          <w:sz w:val="21"/>
          <w:szCs w:val="21"/>
        </w:rPr>
        <w:t>财政学、税务、财政税务、审计学、投资学、会计学、会计、财务会计、财会、国际会计、财务管理、理财学、会计电算化、财务与精算学、财务会计教育、财务会计与教育、国际会计、会计与统计核算、工业（企业）会计、财务信息管理、国际财务与金融、国际金融、金融财务管理、投资理财、财会教育、会计与金融、金融、金融工程、金融管理与实务、企业财务管理、税务级计算机管理、会计学（ACCA）、财政税收等。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</w:rPr>
        <w:t>金融类：</w:t>
      </w:r>
      <w:r>
        <w:rPr>
          <w:rFonts w:hint="eastAsia" w:ascii="宋体" w:hAnsi="宋体" w:eastAsia="宋体" w:cs="宋体"/>
          <w:sz w:val="21"/>
          <w:szCs w:val="21"/>
        </w:rPr>
        <w:t>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等。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</w:rPr>
        <w:t>经济与贸易类：</w:t>
      </w:r>
      <w:r>
        <w:rPr>
          <w:rFonts w:hint="eastAsia" w:ascii="宋体" w:hAnsi="宋体" w:eastAsia="宋体" w:cs="宋体"/>
          <w:sz w:val="21"/>
          <w:szCs w:val="21"/>
        </w:rPr>
        <w:t>国际经济与贸易、贸易经济、国际贸易学、国际经济、国际贸易、国际商务、国际商务学、国际商务管理、国际商业、工业外贸、经济贸易、国际贸易与经济、国际贸易与实务等；</w:t>
      </w:r>
      <w:r>
        <w:rPr>
          <w:rFonts w:hint="eastAsia" w:ascii="宋体" w:hAnsi="宋体" w:eastAsia="宋体" w:cs="宋体"/>
          <w:bCs/>
          <w:sz w:val="21"/>
          <w:szCs w:val="21"/>
        </w:rPr>
        <w:t>工业经济、农业经济、劳动经济、运输经济、商业经济、国际商务、企业管理、企业管理学、市场营销、市场开发与营销、投资经济管理、技术经济及管理、农业经济管理、农村经济管理、商业经济管理、投资经济、物流管理、建筑经济与管理、房地产经营与管理、商务管理、经济信息管理、农林经济管理、工商管理、工商行政管理、工商企业经营管理、企业经营管理、工商企业管理等；经济与行政管理、工商管理硕士（金融方向）、经济管理学、经济系统分析与管理、劳动与社会保障（风险管理方向）；</w:t>
      </w:r>
      <w:r>
        <w:rPr>
          <w:rFonts w:hint="eastAsia" w:ascii="宋体" w:hAnsi="宋体" w:eastAsia="宋体" w:cs="宋体"/>
          <w:sz w:val="21"/>
          <w:szCs w:val="21"/>
        </w:rPr>
        <w:t>经济管理、物流管理与金融、国际商务与德语、语言学与经济学、贸易与金融（硕研）、货币、经济原理、投资与理财、国际贸易实务、会展经济与管理、市场营销学、市场营销（药品营销）、工商管理-中澳合作办学国际商务-财务方向、国际管理（硕研）、管理与市场营销、商务研究与经济学、商学（市场营销）、国际管理、国际商务与管理、工商管理学、工商管理（技术经济）、市场营销管理、工商管理（质量技术监督管理方向）、商务经济管理、经济与工商管理、工商管理（技术经济）、工商管理硕士等。</w:t>
      </w:r>
    </w:p>
    <w:p>
      <w:pPr>
        <w:numPr>
          <w:ilvl w:val="0"/>
          <w:numId w:val="1"/>
        </w:numPr>
        <w:spacing w:line="560" w:lineRule="exact"/>
        <w:ind w:firstLine="540" w:firstLineChars="19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财务会计（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具备会计中级职称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及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以上不受专业限制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</w:p>
    <w:p>
      <w:pPr>
        <w:spacing w:line="560" w:lineRule="exact"/>
        <w:ind w:firstLine="403" w:firstLineChars="191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“财会”招考专业（岗位）：</w:t>
      </w:r>
      <w:bookmarkStart w:id="0" w:name="_GoBack"/>
      <w:bookmarkEnd w:id="0"/>
    </w:p>
    <w:p>
      <w:pPr>
        <w:spacing w:line="560" w:lineRule="exact"/>
        <w:ind w:firstLine="403" w:firstLineChars="192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会计学、财务管理、理财学、企业理财、审计学、会计电算化、财务会计教育、财务会计与教育、国际会计、会计与统计核算、工业（企业）会计、财务信息管理、会计、财务会计、管理会计、投资与理财、涉外财务、</w:t>
      </w:r>
      <w:r>
        <w:rPr>
          <w:rFonts w:hint="eastAsia" w:ascii="宋体" w:hAnsi="宋体" w:eastAsia="宋体" w:cs="宋体"/>
          <w:sz w:val="21"/>
          <w:szCs w:val="21"/>
        </w:rPr>
        <w:t>审计、财务会计与审计、工商管理（会计学）、网络会计、会计学（国际会计方向）、会计学（注册会计师方向）、财务管理（会计方向）、会计财务管理、工商管理（财务管理）、涉外会计、会计（涉外）、会计（涉外会计）、会计与审计、司法会计、会计学（财务会计）、资产评估与会计、财会、财会学、会计学（财务管理）、会计英语</w:t>
      </w:r>
      <w:r>
        <w:rPr>
          <w:rFonts w:hint="eastAsia" w:ascii="宋体" w:hAnsi="宋体" w:eastAsia="宋体" w:cs="宋体"/>
          <w:bCs/>
          <w:sz w:val="21"/>
          <w:szCs w:val="21"/>
        </w:rPr>
        <w:t>等；取得注册会计师资格的人员可报考。</w:t>
      </w:r>
    </w:p>
    <w:p>
      <w:pPr>
        <w:numPr>
          <w:ilvl w:val="0"/>
          <w:numId w:val="1"/>
        </w:numPr>
        <w:spacing w:line="560" w:lineRule="exact"/>
        <w:ind w:left="0" w:leftChars="0" w:firstLine="540" w:firstLineChars="19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统计员</w:t>
      </w:r>
    </w:p>
    <w:p>
      <w:pPr>
        <w:spacing w:line="560" w:lineRule="exact"/>
        <w:ind w:firstLine="403" w:firstLineChars="191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“统计”招考专业（岗位）： </w:t>
      </w:r>
    </w:p>
    <w:p>
      <w:pPr>
        <w:spacing w:line="560" w:lineRule="exact"/>
        <w:ind w:firstLine="403" w:firstLineChars="192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统计学、数学、数学与应用数学、统计数学、统计与概率、基础数学、应用数学、运筹学与控制论、基础数学与应用数学、经济统计、应用数学统计、应用统计、金融数学等；信息与计算科学、数学统计、应用统计与计算科学类统计专业、数学与应用数学（师范）、统计、计算数学、概率论与数理统计、</w:t>
      </w:r>
      <w:r>
        <w:rPr>
          <w:rFonts w:hint="eastAsia" w:ascii="宋体" w:hAnsi="宋体" w:eastAsia="宋体" w:cs="宋体"/>
          <w:sz w:val="21"/>
          <w:szCs w:val="21"/>
        </w:rPr>
        <w:t>数学教育、应用统计硕士、统计物理专业、数学与应用数学（师范）、数学与应用数学(S)</w:t>
      </w:r>
      <w:r>
        <w:rPr>
          <w:rFonts w:hint="eastAsia" w:ascii="宋体" w:hAnsi="宋体" w:eastAsia="宋体" w:cs="宋体"/>
          <w:bCs/>
          <w:sz w:val="21"/>
          <w:szCs w:val="21"/>
        </w:rPr>
        <w:t>等。</w:t>
      </w:r>
    </w:p>
    <w:p>
      <w:pPr>
        <w:numPr>
          <w:ilvl w:val="0"/>
          <w:numId w:val="1"/>
        </w:numPr>
        <w:spacing w:line="560" w:lineRule="exact"/>
        <w:ind w:left="0" w:leftChars="0" w:firstLine="540" w:firstLineChars="19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计算机工作人员</w:t>
      </w:r>
    </w:p>
    <w:p>
      <w:pPr>
        <w:spacing w:line="560" w:lineRule="exact"/>
        <w:ind w:firstLine="403" w:firstLineChars="191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“计算机”招考专业（岗位）：</w:t>
      </w:r>
    </w:p>
    <w:p>
      <w:pPr>
        <w:spacing w:line="560" w:lineRule="exact"/>
        <w:ind w:firstLine="415" w:firstLineChars="19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电子信息科学类：电子信息科学与技术、电子信息科学与工程、电子工程与自动化、信息安全、信息科学技术、电子信息技术、应用电子技术教育、电子学与信息系统、微电子学和固体电子学、微电子学、信号与信息处理、计算机信息、信息管理系统、科学系统与信息管理、信息管理、计算机与信息科学、信息管理技术与应用、电子信息工程教育、电机电子工程、电子商务工程、电子科学与技术电路与系统、信息技术应用与管理、计算机信息系统、</w:t>
      </w:r>
      <w:r>
        <w:rPr>
          <w:rFonts w:hint="eastAsia" w:ascii="宋体" w:hAnsi="宋体" w:eastAsia="宋体" w:cs="宋体"/>
          <w:sz w:val="21"/>
          <w:szCs w:val="21"/>
        </w:rPr>
        <w:t>光信息科学与技术、计算机信息管理、电路与系统、电子信息工程、电子信息技术与仪器、信息技术和信息管理、信息系统、信息技术、计算与信息科学、信息与计算科学（数理金融方向）、计算机科学与技术（电力企业信息化）、数学和信息学、电子信息工程（教育）等。</w:t>
      </w:r>
    </w:p>
    <w:p>
      <w:pPr>
        <w:spacing w:line="56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电气信息类：电子信息工程、电子科学与技术、软件工程、软件技术、计算机软件与理论、计算机系统结构、计算机软件设计、计算机软件技术与应用、软件编码与测试、计算机软件与网络应用、网络工程、计算机软件、通信工程、光电信息工程、广播电视工程、电气工程及其自动化、电气工程与自动化、自动化、通信与信息系统、工业自动化、信息与计算科学、计算机信息技术与管理、信息工程、应用电子技术、信息显示与光电技术、管理信息系统、</w:t>
      </w:r>
      <w:r>
        <w:rPr>
          <w:rFonts w:hint="eastAsia" w:ascii="宋体" w:hAnsi="宋体" w:eastAsia="宋体" w:cs="宋体"/>
          <w:sz w:val="21"/>
          <w:szCs w:val="21"/>
        </w:rPr>
        <w:t>通信工程信息对抗技术、电子信息科学与技术通信、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 计算机通讯与技术 </w:t>
      </w:r>
      <w:r>
        <w:rPr>
          <w:rFonts w:hint="eastAsia" w:ascii="宋体" w:hAnsi="宋体" w:eastAsia="宋体" w:cs="宋体"/>
          <w:sz w:val="21"/>
          <w:szCs w:val="21"/>
        </w:rPr>
        <w:t>、通信与无线网络、卫星通信、检测技术与自动化装置、信息与信息处理、模式识别与智能系统、控制理论与控制工程、计算机和信息科学、电子与通信工程、光学工程、信息与通信工程、系统理论、嵌入式系统、计算机通信工程、计算机软件工程、计算机控制、集成电路工程、系统分析与集成、计算机+自动化、计算机应用网络工程、计算机应用网络、电气工程自动化、电气自动化、计算机网络、计算机网络工程、信息工程（通信工程）等。</w:t>
      </w:r>
      <w:r>
        <w:rPr>
          <w:rFonts w:hint="eastAsia" w:ascii="宋体" w:hAnsi="宋体" w:eastAsia="宋体" w:cs="宋体"/>
          <w:bCs/>
          <w:sz w:val="21"/>
          <w:szCs w:val="21"/>
        </w:rPr>
        <w:t>计算机及应用类：计算机技术及应用、计算机科学教育、计算机现代教育、计算机科学与技术、计算机科学技术、计算机器件及设备、空间信息与数字技术、信息对抗技术、信息管理与信息系统、计算机信息管理与信息系统、信息资源管理、信息管理与技术、电子信息、电子商务、电子应用、计算机应用、计算机科学、计算机科学与应用、计算机科学技术与应用、计算机应用与维护、计算机技术与教育、计算机数控、计算机信息管理、计算机网络、计算机网络技术、信息与计算科学、电子工程、计算机应用技术、计算机电子工程、经济信息管理与计算机应用、自动化控制、光信息科学与技术、信息学、计算机软件开发与理论、广播电视工程、计算机通信、智能科学与技术、网络工程、网络系统管理、计算机辅助设计与制造、计算机图形图像技术、计算机多媒体运用技术、多媒体计算机、控制理论与控制工程、电子技术与科学、信息与计算机科学、自动控制与控制工程、</w:t>
      </w:r>
      <w:r>
        <w:rPr>
          <w:rFonts w:hint="eastAsia" w:ascii="宋体" w:hAnsi="宋体" w:eastAsia="宋体" w:cs="宋体"/>
          <w:sz w:val="21"/>
          <w:szCs w:val="21"/>
        </w:rPr>
        <w:t>运筹学与控制论、计算机科学与教育、计算机教育、数字与媒体技术、数字媒体技术、计算机与数字媒体技术、计算机技术、计算机应用与技术、计算机（计算机软件）、计算机科学与技术（师范）、计算机科学与技术（电子商务）、计算机科学与技术（软件工程方向）、计算机科学与技术（职教师资）、计算机与科学技术、计算机、电脑学、计算机科学与技术教育、企业计算机方法应用(计算机及应用类)、计算机及应用、网络系统和电子商务、控制工程、电子信息工程、计算机软件与理论、计算数学及其应用软件等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b/>
          <w:sz w:val="28"/>
          <w:szCs w:val="28"/>
        </w:rPr>
        <w:t>、其他事项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本办法未尽事宜，由</w:t>
      </w:r>
      <w:r>
        <w:rPr>
          <w:rFonts w:hint="eastAsia" w:ascii="仿宋_GB2312" w:eastAsia="仿宋_GB2312"/>
          <w:sz w:val="28"/>
          <w:szCs w:val="28"/>
          <w:lang w:eastAsia="zh-CN"/>
        </w:rPr>
        <w:t>平阳县城市建设投资</w:t>
      </w:r>
      <w:r>
        <w:rPr>
          <w:rFonts w:hint="eastAsia" w:ascii="仿宋_GB2312" w:eastAsia="仿宋_GB2312"/>
          <w:sz w:val="28"/>
          <w:szCs w:val="28"/>
        </w:rPr>
        <w:t>有限公司酌情研究</w:t>
      </w:r>
      <w:r>
        <w:rPr>
          <w:rFonts w:hint="eastAsia" w:ascii="仿宋_GB2312" w:eastAsia="仿宋_GB2312"/>
          <w:sz w:val="28"/>
          <w:szCs w:val="28"/>
          <w:lang w:eastAsia="zh-CN"/>
        </w:rPr>
        <w:t>决定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415" w:firstLineChars="198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6411"/>
    <w:multiLevelType w:val="singleLevel"/>
    <w:tmpl w:val="775D64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B4B5A"/>
    <w:rsid w:val="06705671"/>
    <w:rsid w:val="0ED15A6F"/>
    <w:rsid w:val="11BD17E0"/>
    <w:rsid w:val="1646525B"/>
    <w:rsid w:val="18F625A7"/>
    <w:rsid w:val="212C0910"/>
    <w:rsid w:val="2D163C55"/>
    <w:rsid w:val="429B4B5A"/>
    <w:rsid w:val="46DE5E85"/>
    <w:rsid w:val="5255593A"/>
    <w:rsid w:val="5A1A2020"/>
    <w:rsid w:val="621A6761"/>
    <w:rsid w:val="6E2E4964"/>
    <w:rsid w:val="7E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3">
    <w:name w:val="Body Text Indent 3"/>
    <w:basedOn w:val="1"/>
    <w:qFormat/>
    <w:uiPriority w:val="0"/>
    <w:pPr>
      <w:spacing w:line="500" w:lineRule="exact"/>
      <w:ind w:firstLine="426"/>
    </w:pPr>
    <w:rPr>
      <w:rFonts w:ascii="宋体" w:hAnsi="宋体" w:eastAsia="宋体"/>
      <w:b/>
      <w:color w:val="333333"/>
      <w:sz w:val="2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2019-09-24T04:09:00Z</dcterms:created>
  <dc:creator>Administrator</dc:creator>
  <cp:lastModifiedBy>Administrator</cp:lastModifiedBy>
  <cp:lastPrinted>2019-09-24T08:49:15Z</cp:lastPrinted>
  <dcterms:modified xsi:type="dcterms:W3CDTF">2019-09-24T09:03:17Z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